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AFB51" w14:textId="77777777" w:rsidR="006E714E" w:rsidRPr="001F13AD" w:rsidRDefault="006E714E" w:rsidP="006E714E">
      <w:pPr>
        <w:keepNext/>
        <w:keepLines/>
        <w:spacing w:before="240" w:after="480" w:line="240" w:lineRule="auto"/>
        <w:jc w:val="center"/>
        <w:outlineLvl w:val="0"/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</w:pPr>
      <w:r w:rsidRPr="001F13AD"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 xml:space="preserve">Annex </w:t>
      </w:r>
      <w:r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>12</w:t>
      </w:r>
      <w:r w:rsidRPr="001F13AD"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 xml:space="preserve">. Item </w:t>
      </w:r>
      <w:r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>7.8</w:t>
      </w:r>
      <w:r w:rsidRPr="001F13AD"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>. – Model Articles 11.X.9. – 11.X.14. for mollusc disease-specific chapters</w:t>
      </w:r>
      <w:bookmarkStart w:id="0" w:name="A15"/>
      <w:bookmarkEnd w:id="0"/>
    </w:p>
    <w:p w14:paraId="5B485528" w14:textId="77777777" w:rsidR="006E714E" w:rsidRPr="002D0178" w:rsidRDefault="006E714E" w:rsidP="006E714E">
      <w:pPr>
        <w:spacing w:after="480" w:line="240" w:lineRule="auto"/>
        <w:jc w:val="center"/>
        <w:rPr>
          <w:rFonts w:ascii="Söhne Halbfett" w:eastAsia="Calibri" w:hAnsi="Söhne Halbfett" w:cs="Arial"/>
          <w:spacing w:val="40"/>
          <w:sz w:val="28"/>
          <w:szCs w:val="28"/>
          <w:lang w:val="en-US"/>
        </w:rPr>
      </w:pPr>
      <w:r w:rsidRPr="002D0178">
        <w:rPr>
          <w:rFonts w:ascii="Söhne Halbfett" w:eastAsia="Calibri" w:hAnsi="Söhne Halbfett" w:cs="Arial"/>
          <w:spacing w:val="40"/>
          <w:sz w:val="28"/>
          <w:szCs w:val="28"/>
          <w:lang w:val="en-US"/>
        </w:rPr>
        <w:t xml:space="preserve">Model Articles 11.X.9. – 11.X.14. for </w:t>
      </w:r>
      <w:proofErr w:type="spellStart"/>
      <w:r w:rsidRPr="002D0178">
        <w:rPr>
          <w:rFonts w:ascii="Söhne Halbfett" w:eastAsia="Calibri" w:hAnsi="Söhne Halbfett" w:cs="Arial"/>
          <w:spacing w:val="40"/>
          <w:sz w:val="28"/>
          <w:szCs w:val="28"/>
          <w:lang w:val="en-US"/>
        </w:rPr>
        <w:t>mollusc</w:t>
      </w:r>
      <w:proofErr w:type="spellEnd"/>
      <w:r w:rsidRPr="002D0178">
        <w:rPr>
          <w:rFonts w:ascii="Söhne Halbfett" w:eastAsia="Calibri" w:hAnsi="Söhne Halbfett" w:cs="Arial"/>
          <w:spacing w:val="40"/>
          <w:sz w:val="28"/>
          <w:szCs w:val="28"/>
          <w:lang w:val="en-US"/>
        </w:rPr>
        <w:t xml:space="preserve"> disease-specific chapters </w:t>
      </w:r>
    </w:p>
    <w:p w14:paraId="00F7BFD1" w14:textId="77777777" w:rsidR="006E714E" w:rsidRPr="002D0178" w:rsidRDefault="006E714E" w:rsidP="006E714E">
      <w:pPr>
        <w:spacing w:after="480" w:line="240" w:lineRule="auto"/>
        <w:jc w:val="center"/>
        <w:rPr>
          <w:rFonts w:ascii="Söhne Halbfett" w:eastAsia="Calibri" w:hAnsi="Söhne Halbfett" w:cs="Arial"/>
          <w:spacing w:val="40"/>
          <w:sz w:val="28"/>
          <w:szCs w:val="28"/>
          <w:lang w:val="en-US"/>
        </w:rPr>
      </w:pPr>
      <w:r w:rsidRPr="002D0178">
        <w:rPr>
          <w:rFonts w:ascii="Söhne Kräftig" w:eastAsia="Calibri" w:hAnsi="Söhne Kräftig" w:cs="Arial"/>
          <w:spacing w:val="60"/>
          <w:sz w:val="24"/>
          <w:szCs w:val="24"/>
          <w:lang w:val="en-US"/>
        </w:rPr>
        <w:t>CHAPTER 11.X.</w:t>
      </w:r>
      <w:r w:rsidRPr="002D0178">
        <w:rPr>
          <w:rFonts w:ascii="Söhne Kräftig" w:eastAsia="Calibri" w:hAnsi="Söhne Kräftig" w:cs="Arial"/>
          <w:spacing w:val="60"/>
          <w:sz w:val="24"/>
          <w:szCs w:val="24"/>
          <w:lang w:val="en-US"/>
        </w:rPr>
        <w:br/>
      </w:r>
      <w:r w:rsidRPr="002D0178">
        <w:rPr>
          <w:rFonts w:ascii="Arial" w:eastAsia="Calibri" w:hAnsi="Arial" w:cs="Arial"/>
          <w:sz w:val="18"/>
          <w:szCs w:val="18"/>
          <w:lang w:val="en-US"/>
        </w:rPr>
        <w:br/>
      </w:r>
      <w:r w:rsidRPr="002D0178">
        <w:rPr>
          <w:rFonts w:ascii="Söhne Halbfett" w:eastAsia="Calibri" w:hAnsi="Söhne Halbfett" w:cs="Arial"/>
          <w:spacing w:val="40"/>
          <w:sz w:val="28"/>
          <w:szCs w:val="28"/>
          <w:lang w:val="en-US"/>
        </w:rPr>
        <w:t>INFECTION WITH [PATHOGEN X]</w:t>
      </w:r>
    </w:p>
    <w:p w14:paraId="3B867810" w14:textId="77777777" w:rsidR="006E714E" w:rsidRPr="002D0178" w:rsidRDefault="006E714E" w:rsidP="006E714E">
      <w:pPr>
        <w:spacing w:after="240" w:line="240" w:lineRule="auto"/>
        <w:jc w:val="center"/>
        <w:rPr>
          <w:rFonts w:ascii="Arial" w:eastAsia="Calibri" w:hAnsi="Arial" w:cs="Arial"/>
          <w:spacing w:val="40"/>
          <w:sz w:val="18"/>
          <w:szCs w:val="18"/>
          <w:lang w:val="en-US"/>
        </w:rPr>
      </w:pPr>
      <w:r w:rsidRPr="002D0178">
        <w:rPr>
          <w:rFonts w:ascii="Arial" w:eastAsia="Calibri" w:hAnsi="Arial" w:cs="Arial"/>
          <w:spacing w:val="40"/>
          <w:sz w:val="18"/>
          <w:szCs w:val="18"/>
          <w:lang w:val="en-US"/>
        </w:rPr>
        <w:t>[…]</w:t>
      </w:r>
    </w:p>
    <w:p w14:paraId="30B8CE10" w14:textId="77777777" w:rsidR="006E714E" w:rsidRPr="002D0178" w:rsidRDefault="006E714E" w:rsidP="006E714E">
      <w:pPr>
        <w:spacing w:after="240" w:line="240" w:lineRule="auto"/>
        <w:jc w:val="center"/>
        <w:rPr>
          <w:rFonts w:ascii="Söhne Halbfett" w:eastAsia="Calibri" w:hAnsi="Söhne Halbfett" w:cs="Times New Roman"/>
        </w:rPr>
      </w:pPr>
      <w:r w:rsidRPr="002D0178">
        <w:rPr>
          <w:rFonts w:ascii="Söhne Halbfett" w:eastAsia="Calibri" w:hAnsi="Söhne Halbfett" w:cs="Arial"/>
          <w:sz w:val="18"/>
          <w:szCs w:val="18"/>
          <w:lang w:val="en-US"/>
        </w:rPr>
        <w:t xml:space="preserve">Article 11.X.9. </w:t>
      </w:r>
    </w:p>
    <w:p w14:paraId="3CC60F5C" w14:textId="77777777" w:rsidR="006E714E" w:rsidRPr="002D0178" w:rsidRDefault="006E714E" w:rsidP="006E714E">
      <w:pPr>
        <w:widowControl w:val="0"/>
        <w:autoSpaceDE w:val="0"/>
        <w:autoSpaceDN w:val="0"/>
        <w:spacing w:after="240" w:line="240" w:lineRule="auto"/>
        <w:ind w:right="105"/>
        <w:jc w:val="both"/>
        <w:rPr>
          <w:rFonts w:ascii="Söhne Halbfett" w:eastAsia="Arial" w:hAnsi="Söhne Halbfett" w:cs="Arial"/>
          <w:sz w:val="18"/>
          <w:szCs w:val="18"/>
          <w:lang w:val="en-US"/>
        </w:rPr>
      </w:pPr>
      <w:r w:rsidRPr="002D0178">
        <w:rPr>
          <w:rFonts w:ascii="Söhne Halbfett" w:eastAsia="Arial" w:hAnsi="Söhne Halbfett" w:cs="Arial"/>
          <w:sz w:val="18"/>
          <w:szCs w:val="18"/>
          <w:lang w:val="en-US"/>
        </w:rPr>
        <w:t xml:space="preserve">Importation of aquatic animals </w:t>
      </w:r>
      <w:proofErr w:type="spellStart"/>
      <w:r w:rsidRPr="002D0178">
        <w:rPr>
          <w:rFonts w:ascii="Söhne Halbfett" w:eastAsia="Arial" w:hAnsi="Söhne Halbfett" w:cs="Arial"/>
          <w:sz w:val="18"/>
          <w:szCs w:val="18"/>
          <w:u w:val="double"/>
          <w:lang w:val="en-US"/>
        </w:rPr>
        <w:t>or</w:t>
      </w:r>
      <w:r w:rsidRPr="002D0178">
        <w:rPr>
          <w:rFonts w:ascii="Söhne Halbfett" w:eastAsia="Arial" w:hAnsi="Söhne Halbfett" w:cs="Arial"/>
          <w:strike/>
          <w:sz w:val="18"/>
          <w:szCs w:val="18"/>
          <w:lang w:val="en-US"/>
        </w:rPr>
        <w:t>and</w:t>
      </w:r>
      <w:proofErr w:type="spellEnd"/>
      <w:r w:rsidRPr="002D0178">
        <w:rPr>
          <w:rFonts w:ascii="Söhne Halbfett" w:eastAsia="Arial" w:hAnsi="Söhne Halbfett" w:cs="Arial"/>
          <w:sz w:val="18"/>
          <w:szCs w:val="18"/>
          <w:lang w:val="en-US"/>
        </w:rPr>
        <w:t xml:space="preserve"> aquatic animal products from a country, zone or compartment declared free from infection with [Pathogen X]</w:t>
      </w:r>
    </w:p>
    <w:p w14:paraId="15480435" w14:textId="77777777" w:rsidR="006E714E" w:rsidRPr="002D0178" w:rsidRDefault="006E714E" w:rsidP="006E714E">
      <w:pPr>
        <w:widowControl w:val="0"/>
        <w:autoSpaceDE w:val="0"/>
        <w:autoSpaceDN w:val="0"/>
        <w:spacing w:after="240" w:line="240" w:lineRule="auto"/>
        <w:ind w:right="106"/>
        <w:jc w:val="both"/>
        <w:rPr>
          <w:rFonts w:ascii="Söhne" w:eastAsia="Arial" w:hAnsi="Söhne" w:cs="Arial"/>
          <w:sz w:val="18"/>
          <w:szCs w:val="18"/>
          <w:lang w:val="en-US"/>
        </w:rPr>
      </w:pPr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When importing </w:t>
      </w:r>
      <w:r w:rsidRPr="002D0178">
        <w:rPr>
          <w:rFonts w:ascii="Söhne" w:eastAsia="Arial" w:hAnsi="Söhne" w:cs="Arial"/>
          <w:i/>
          <w:sz w:val="18"/>
          <w:szCs w:val="18"/>
          <w:lang w:val="en-US"/>
        </w:rPr>
        <w:t xml:space="preserve">aquatic animals </w:t>
      </w:r>
      <w:r w:rsidRPr="002D0178">
        <w:rPr>
          <w:rFonts w:ascii="Söhne" w:eastAsia="Arial" w:hAnsi="Söhne" w:cs="Arial"/>
          <w:strike/>
          <w:sz w:val="18"/>
          <w:szCs w:val="18"/>
          <w:lang w:val="en-US"/>
        </w:rPr>
        <w:t xml:space="preserve">and </w:t>
      </w:r>
      <w:r w:rsidRPr="002D0178">
        <w:rPr>
          <w:rFonts w:ascii="Söhne" w:eastAsia="Arial" w:hAnsi="Söhne" w:cs="Arial"/>
          <w:i/>
          <w:strike/>
          <w:sz w:val="18"/>
          <w:szCs w:val="18"/>
          <w:lang w:val="en-US"/>
        </w:rPr>
        <w:t>aquatic animal products</w:t>
      </w:r>
      <w:r w:rsidRPr="002D0178">
        <w:rPr>
          <w:rFonts w:ascii="Söhne" w:eastAsia="Arial" w:hAnsi="Söhne" w:cs="Arial"/>
          <w:i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pacing w:val="-3"/>
          <w:sz w:val="18"/>
          <w:szCs w:val="18"/>
          <w:lang w:val="en-US"/>
        </w:rPr>
        <w:t xml:space="preserve">of </w:t>
      </w:r>
      <w:r w:rsidRPr="002D0178">
        <w:rPr>
          <w:rFonts w:ascii="Söhne" w:eastAsia="Arial" w:hAnsi="Söhne" w:cs="Arial"/>
          <w:spacing w:val="-3"/>
          <w:sz w:val="18"/>
          <w:szCs w:val="18"/>
          <w:highlight w:val="yellow"/>
          <w:u w:val="double"/>
          <w:lang w:val="en-US"/>
        </w:rPr>
        <w:t xml:space="preserve">a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species referred to in Article </w:t>
      </w:r>
      <w:r w:rsidRPr="002D0178">
        <w:rPr>
          <w:rFonts w:ascii="Söhne" w:eastAsia="Arial" w:hAnsi="Söhne" w:cs="Arial"/>
          <w:spacing w:val="-3"/>
          <w:sz w:val="18"/>
          <w:szCs w:val="18"/>
          <w:lang w:val="en-US"/>
        </w:rPr>
        <w:t>11.X.2.</w:t>
      </w:r>
      <w:r w:rsidRPr="002D0178">
        <w:rPr>
          <w:rFonts w:ascii="Söhne" w:eastAsia="Arial" w:hAnsi="Söhne" w:cs="Arial"/>
          <w:spacing w:val="-3"/>
          <w:sz w:val="18"/>
          <w:szCs w:val="18"/>
          <w:u w:val="double"/>
          <w:lang w:val="en-US"/>
        </w:rPr>
        <w:t xml:space="preserve">, or </w:t>
      </w:r>
      <w:r w:rsidRPr="002D0178">
        <w:rPr>
          <w:rFonts w:ascii="Söhne" w:eastAsia="Arial" w:hAnsi="Söhne" w:cs="Arial"/>
          <w:i/>
          <w:iCs/>
          <w:spacing w:val="-3"/>
          <w:sz w:val="18"/>
          <w:szCs w:val="18"/>
          <w:u w:val="double"/>
          <w:lang w:val="en-US"/>
        </w:rPr>
        <w:t>aquatic animal products</w:t>
      </w:r>
      <w:r w:rsidRPr="002D0178">
        <w:rPr>
          <w:rFonts w:ascii="Söhne" w:eastAsia="Arial" w:hAnsi="Söhne" w:cs="Arial"/>
          <w:spacing w:val="-3"/>
          <w:sz w:val="18"/>
          <w:szCs w:val="18"/>
          <w:u w:val="double"/>
          <w:lang w:val="en-US"/>
        </w:rPr>
        <w:t xml:space="preserve"> derived thereof,</w:t>
      </w:r>
      <w:r w:rsidRPr="002D0178">
        <w:rPr>
          <w:rFonts w:ascii="Söhne" w:eastAsia="Arial" w:hAnsi="Söhne" w:cs="Arial"/>
          <w:spacing w:val="-3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from a </w:t>
      </w:r>
      <w:r w:rsidRPr="002D0178">
        <w:rPr>
          <w:rFonts w:ascii="Söhne" w:eastAsia="Arial" w:hAnsi="Söhne" w:cs="Arial"/>
          <w:spacing w:val="-3"/>
          <w:sz w:val="18"/>
          <w:szCs w:val="18"/>
          <w:lang w:val="en-US"/>
        </w:rPr>
        <w:t xml:space="preserve">country, </w:t>
      </w:r>
      <w:r w:rsidRPr="002D0178">
        <w:rPr>
          <w:rFonts w:ascii="Söhne" w:eastAsia="Arial" w:hAnsi="Söhne" w:cs="Arial"/>
          <w:i/>
          <w:sz w:val="18"/>
          <w:szCs w:val="18"/>
          <w:lang w:val="en-US"/>
        </w:rPr>
        <w:t xml:space="preserve">zone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or </w:t>
      </w:r>
      <w:r w:rsidRPr="002D0178">
        <w:rPr>
          <w:rFonts w:ascii="Söhne" w:eastAsia="Arial" w:hAnsi="Söhne" w:cs="Arial"/>
          <w:i/>
          <w:sz w:val="18"/>
          <w:szCs w:val="18"/>
          <w:lang w:val="en-US"/>
        </w:rPr>
        <w:t xml:space="preserve">compartment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declared free from infection with [Pathogen X], the </w:t>
      </w:r>
      <w:r w:rsidRPr="002D0178">
        <w:rPr>
          <w:rFonts w:ascii="Söhne" w:eastAsia="Arial" w:hAnsi="Söhne" w:cs="Arial"/>
          <w:i/>
          <w:sz w:val="18"/>
          <w:szCs w:val="18"/>
          <w:lang w:val="en-US"/>
        </w:rPr>
        <w:t xml:space="preserve">Competent Authority </w:t>
      </w:r>
      <w:r w:rsidRPr="002D0178">
        <w:rPr>
          <w:rFonts w:ascii="Söhne" w:eastAsia="Arial" w:hAnsi="Söhne" w:cs="Arial"/>
          <w:spacing w:val="-3"/>
          <w:sz w:val="18"/>
          <w:szCs w:val="18"/>
          <w:lang w:val="en-US"/>
        </w:rPr>
        <w:t xml:space="preserve">of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the </w:t>
      </w:r>
      <w:r w:rsidRPr="002D0178">
        <w:rPr>
          <w:rFonts w:ascii="Söhne" w:eastAsia="Arial" w:hAnsi="Söhne" w:cs="Arial"/>
          <w:i/>
          <w:sz w:val="18"/>
          <w:szCs w:val="18"/>
          <w:lang w:val="en-US"/>
        </w:rPr>
        <w:t xml:space="preserve">importing country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should require that the consignment </w:t>
      </w:r>
      <w:r w:rsidRPr="002D0178">
        <w:rPr>
          <w:rFonts w:ascii="Söhne" w:eastAsia="Arial" w:hAnsi="Söhne" w:cs="Arial"/>
          <w:spacing w:val="-3"/>
          <w:sz w:val="18"/>
          <w:szCs w:val="18"/>
          <w:lang w:val="en-US"/>
        </w:rPr>
        <w:t xml:space="preserve">be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accompanied by an </w:t>
      </w:r>
      <w:r w:rsidRPr="002D0178">
        <w:rPr>
          <w:rFonts w:ascii="Söhne" w:eastAsia="Arial" w:hAnsi="Söhne" w:cs="Arial"/>
          <w:i/>
          <w:sz w:val="18"/>
          <w:szCs w:val="18"/>
          <w:lang w:val="en-US"/>
        </w:rPr>
        <w:t xml:space="preserve">international aquatic animal health certificate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issued by the </w:t>
      </w:r>
      <w:r w:rsidRPr="002D0178">
        <w:rPr>
          <w:rFonts w:ascii="Söhne" w:eastAsia="Arial" w:hAnsi="Söhne" w:cs="Arial"/>
          <w:i/>
          <w:sz w:val="18"/>
          <w:szCs w:val="18"/>
          <w:lang w:val="en-US"/>
        </w:rPr>
        <w:t xml:space="preserve">Competent Authority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of the </w:t>
      </w:r>
      <w:r w:rsidRPr="002D0178">
        <w:rPr>
          <w:rFonts w:ascii="Söhne" w:eastAsia="Arial" w:hAnsi="Söhne" w:cs="Arial"/>
          <w:i/>
          <w:sz w:val="18"/>
          <w:szCs w:val="18"/>
          <w:lang w:val="en-US"/>
        </w:rPr>
        <w:t>exporting country</w:t>
      </w:r>
      <w:r w:rsidRPr="002D0178">
        <w:rPr>
          <w:rFonts w:ascii="Söhne" w:eastAsia="Arial" w:hAnsi="Söhne" w:cs="Arial"/>
          <w:i/>
          <w:sz w:val="18"/>
          <w:szCs w:val="18"/>
          <w:u w:val="double"/>
          <w:lang w:val="en-US"/>
        </w:rPr>
        <w:t>.</w:t>
      </w:r>
      <w:r w:rsidRPr="002D0178">
        <w:rPr>
          <w:rFonts w:ascii="Söhne" w:eastAsia="Arial" w:hAnsi="Söhne" w:cs="Arial"/>
          <w:i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iCs/>
          <w:sz w:val="18"/>
          <w:szCs w:val="18"/>
          <w:u w:val="double"/>
          <w:lang w:val="en-US"/>
        </w:rPr>
        <w:t>The</w:t>
      </w:r>
      <w:r w:rsidRPr="002D0178">
        <w:rPr>
          <w:rFonts w:ascii="Söhne" w:eastAsia="Arial" w:hAnsi="Söhne" w:cs="Arial"/>
          <w:i/>
          <w:sz w:val="18"/>
          <w:szCs w:val="18"/>
          <w:u w:val="double"/>
          <w:lang w:val="en-US"/>
        </w:rPr>
        <w:t xml:space="preserve"> international aquatic animal health certificate </w:t>
      </w:r>
      <w:r w:rsidRPr="002D0178">
        <w:rPr>
          <w:rFonts w:ascii="Söhne" w:eastAsia="Arial" w:hAnsi="Söhne" w:cs="Arial"/>
          <w:iCs/>
          <w:sz w:val="18"/>
          <w:szCs w:val="18"/>
          <w:u w:val="double"/>
          <w:lang w:val="en-US"/>
        </w:rPr>
        <w:t xml:space="preserve">should state </w:t>
      </w:r>
      <w:proofErr w:type="spellStart"/>
      <w:r w:rsidRPr="002D0178">
        <w:rPr>
          <w:rFonts w:ascii="Söhne" w:eastAsia="Arial" w:hAnsi="Söhne" w:cs="Arial"/>
          <w:iCs/>
          <w:sz w:val="18"/>
          <w:szCs w:val="18"/>
          <w:u w:val="double"/>
          <w:lang w:val="en-US"/>
        </w:rPr>
        <w:t>that,</w:t>
      </w:r>
      <w:r w:rsidRPr="002D0178">
        <w:rPr>
          <w:rFonts w:ascii="Söhne" w:eastAsia="Arial" w:hAnsi="Söhne" w:cs="Arial"/>
          <w:strike/>
          <w:sz w:val="18"/>
          <w:szCs w:val="18"/>
          <w:lang w:val="en-US"/>
        </w:rPr>
        <w:t>or</w:t>
      </w:r>
      <w:proofErr w:type="spellEnd"/>
      <w:r w:rsidRPr="002D0178">
        <w:rPr>
          <w:rFonts w:ascii="Söhne" w:eastAsia="Arial" w:hAnsi="Söhne" w:cs="Arial"/>
          <w:strike/>
          <w:sz w:val="18"/>
          <w:szCs w:val="18"/>
          <w:lang w:val="en-US"/>
        </w:rPr>
        <w:t xml:space="preserve"> a </w:t>
      </w:r>
      <w:r w:rsidRPr="002D0178">
        <w:rPr>
          <w:rFonts w:ascii="Söhne" w:eastAsia="Arial" w:hAnsi="Söhne" w:cs="Arial"/>
          <w:i/>
          <w:strike/>
          <w:sz w:val="18"/>
          <w:szCs w:val="18"/>
          <w:lang w:val="en-US"/>
        </w:rPr>
        <w:t xml:space="preserve">certifying official </w:t>
      </w:r>
      <w:r w:rsidRPr="002D0178">
        <w:rPr>
          <w:rFonts w:ascii="Söhne" w:eastAsia="Arial" w:hAnsi="Söhne" w:cs="Arial"/>
          <w:strike/>
          <w:sz w:val="18"/>
          <w:szCs w:val="18"/>
          <w:lang w:val="en-US"/>
        </w:rPr>
        <w:t xml:space="preserve">approved by the </w:t>
      </w:r>
      <w:r w:rsidRPr="002D0178">
        <w:rPr>
          <w:rFonts w:ascii="Söhne" w:eastAsia="Arial" w:hAnsi="Söhne" w:cs="Arial"/>
          <w:i/>
          <w:strike/>
          <w:sz w:val="18"/>
          <w:szCs w:val="18"/>
          <w:lang w:val="en-US"/>
        </w:rPr>
        <w:t xml:space="preserve">importing country </w:t>
      </w:r>
      <w:r w:rsidRPr="002D0178">
        <w:rPr>
          <w:rFonts w:ascii="Söhne" w:eastAsia="Arial" w:hAnsi="Söhne" w:cs="Arial"/>
          <w:strike/>
          <w:sz w:val="18"/>
          <w:szCs w:val="18"/>
          <w:lang w:val="en-US"/>
        </w:rPr>
        <w:t>certifying that,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 </w:t>
      </w:r>
      <w:proofErr w:type="gramStart"/>
      <w:r w:rsidRPr="002D0178">
        <w:rPr>
          <w:rFonts w:ascii="Söhne" w:eastAsia="Arial" w:hAnsi="Söhne" w:cs="Arial"/>
          <w:sz w:val="18"/>
          <w:szCs w:val="18"/>
          <w:lang w:val="en-US"/>
        </w:rPr>
        <w:t>on the basis of</w:t>
      </w:r>
      <w:proofErr w:type="gramEnd"/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 the procedures described in Articles </w:t>
      </w:r>
      <w:r w:rsidRPr="002D0178">
        <w:rPr>
          <w:rFonts w:ascii="Söhne" w:eastAsia="Arial" w:hAnsi="Söhne" w:cs="Arial"/>
          <w:spacing w:val="-3"/>
          <w:sz w:val="18"/>
          <w:szCs w:val="18"/>
          <w:lang w:val="en-US"/>
        </w:rPr>
        <w:t>11.X.</w:t>
      </w:r>
      <w:r w:rsidRPr="002D0178">
        <w:rPr>
          <w:rFonts w:ascii="Söhne" w:eastAsia="Arial" w:hAnsi="Söhne" w:cs="Arial"/>
          <w:strike/>
          <w:spacing w:val="-3"/>
          <w:sz w:val="18"/>
          <w:szCs w:val="18"/>
          <w:lang w:val="en-US"/>
        </w:rPr>
        <w:t>4</w:t>
      </w:r>
      <w:r w:rsidRPr="002D0178">
        <w:rPr>
          <w:rFonts w:ascii="Söhne" w:eastAsia="Arial" w:hAnsi="Söhne" w:cs="Arial"/>
          <w:spacing w:val="-3"/>
          <w:sz w:val="18"/>
          <w:szCs w:val="18"/>
          <w:u w:val="double"/>
          <w:lang w:val="en-US"/>
        </w:rPr>
        <w:t>5</w:t>
      </w:r>
      <w:r w:rsidRPr="002D0178">
        <w:rPr>
          <w:rFonts w:ascii="Söhne" w:eastAsia="Arial" w:hAnsi="Söhne" w:cs="Arial"/>
          <w:spacing w:val="-3"/>
          <w:sz w:val="18"/>
          <w:szCs w:val="18"/>
          <w:lang w:val="en-US"/>
        </w:rPr>
        <w:t>., 11.X.</w:t>
      </w:r>
      <w:r w:rsidRPr="002D0178">
        <w:rPr>
          <w:rFonts w:ascii="Söhne" w:eastAsia="Arial" w:hAnsi="Söhne" w:cs="Arial"/>
          <w:strike/>
          <w:spacing w:val="-3"/>
          <w:sz w:val="18"/>
          <w:szCs w:val="18"/>
          <w:lang w:val="en-US"/>
        </w:rPr>
        <w:t>5</w:t>
      </w:r>
      <w:r w:rsidRPr="002D0178">
        <w:rPr>
          <w:rFonts w:ascii="Söhne" w:eastAsia="Arial" w:hAnsi="Söhne" w:cs="Arial"/>
          <w:spacing w:val="-3"/>
          <w:sz w:val="18"/>
          <w:szCs w:val="18"/>
          <w:u w:val="double"/>
          <w:lang w:val="en-US"/>
        </w:rPr>
        <w:t>6</w:t>
      </w:r>
      <w:r w:rsidRPr="002D0178">
        <w:rPr>
          <w:rFonts w:ascii="Söhne" w:eastAsia="Arial" w:hAnsi="Söhne" w:cs="Arial"/>
          <w:spacing w:val="-3"/>
          <w:sz w:val="18"/>
          <w:szCs w:val="18"/>
          <w:lang w:val="en-US"/>
        </w:rPr>
        <w:t xml:space="preserve">.  </w:t>
      </w:r>
      <w:r w:rsidRPr="002D0178">
        <w:rPr>
          <w:rFonts w:ascii="Söhne" w:eastAsia="Arial" w:hAnsi="Söhne" w:cs="Arial"/>
          <w:spacing w:val="-3"/>
          <w:sz w:val="18"/>
          <w:szCs w:val="18"/>
          <w:u w:val="double"/>
          <w:lang w:val="en-US"/>
        </w:rPr>
        <w:t>or 11.X.7.</w:t>
      </w:r>
      <w:r w:rsidRPr="002D0178">
        <w:rPr>
          <w:rFonts w:ascii="Söhne" w:eastAsia="Arial" w:hAnsi="Söhne" w:cs="Arial"/>
          <w:spacing w:val="-3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(</w:t>
      </w:r>
      <w:proofErr w:type="gramStart"/>
      <w:r w:rsidRPr="002D0178">
        <w:rPr>
          <w:rFonts w:ascii="Söhne" w:eastAsia="Arial" w:hAnsi="Söhne" w:cs="Arial"/>
          <w:sz w:val="18"/>
          <w:szCs w:val="18"/>
          <w:lang w:val="en-US"/>
        </w:rPr>
        <w:t>as</w:t>
      </w:r>
      <w:proofErr w:type="gramEnd"/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 applicable) and </w:t>
      </w:r>
      <w:r w:rsidRPr="002D0178">
        <w:rPr>
          <w:rFonts w:ascii="Söhne" w:eastAsia="Arial" w:hAnsi="Söhne" w:cs="Arial"/>
          <w:spacing w:val="-3"/>
          <w:sz w:val="18"/>
          <w:szCs w:val="18"/>
          <w:lang w:val="en-US"/>
        </w:rPr>
        <w:t>11.X.</w:t>
      </w:r>
      <w:r w:rsidRPr="002D0178">
        <w:rPr>
          <w:rFonts w:ascii="Söhne" w:eastAsia="Arial" w:hAnsi="Söhne" w:cs="Arial"/>
          <w:strike/>
          <w:spacing w:val="-3"/>
          <w:sz w:val="18"/>
          <w:szCs w:val="18"/>
          <w:lang w:val="en-US"/>
        </w:rPr>
        <w:t>6</w:t>
      </w:r>
      <w:r w:rsidRPr="002D0178">
        <w:rPr>
          <w:rFonts w:ascii="Söhne" w:eastAsia="Arial" w:hAnsi="Söhne" w:cs="Arial"/>
          <w:spacing w:val="-3"/>
          <w:sz w:val="18"/>
          <w:szCs w:val="18"/>
          <w:u w:val="double"/>
          <w:lang w:val="en-US"/>
        </w:rPr>
        <w:t>8</w:t>
      </w:r>
      <w:r w:rsidRPr="002D0178">
        <w:rPr>
          <w:rFonts w:ascii="Söhne" w:eastAsia="Arial" w:hAnsi="Söhne" w:cs="Arial"/>
          <w:spacing w:val="-3"/>
          <w:sz w:val="18"/>
          <w:szCs w:val="18"/>
          <w:lang w:val="en-US"/>
        </w:rPr>
        <w:t xml:space="preserve">.,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the place</w:t>
      </w:r>
      <w:r w:rsidRPr="002D0178">
        <w:rPr>
          <w:rFonts w:ascii="Söhne" w:eastAsia="Arial" w:hAnsi="Söhne" w:cs="Arial"/>
          <w:spacing w:val="-5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of</w:t>
      </w:r>
      <w:r w:rsidRPr="002D0178">
        <w:rPr>
          <w:rFonts w:ascii="Söhne" w:eastAsia="Arial" w:hAnsi="Söhne" w:cs="Arial"/>
          <w:spacing w:val="-8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production</w:t>
      </w:r>
      <w:r w:rsidRPr="002D0178">
        <w:rPr>
          <w:rFonts w:ascii="Söhne" w:eastAsia="Arial" w:hAnsi="Söhne" w:cs="Arial"/>
          <w:spacing w:val="-10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of</w:t>
      </w:r>
      <w:r w:rsidRPr="002D0178">
        <w:rPr>
          <w:rFonts w:ascii="Söhne" w:eastAsia="Arial" w:hAnsi="Söhne" w:cs="Arial"/>
          <w:spacing w:val="-8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the</w:t>
      </w:r>
      <w:r w:rsidRPr="002D0178">
        <w:rPr>
          <w:rFonts w:ascii="Söhne" w:eastAsia="Arial" w:hAnsi="Söhne" w:cs="Arial"/>
          <w:spacing w:val="-7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i/>
          <w:sz w:val="18"/>
          <w:szCs w:val="18"/>
          <w:lang w:val="en-US"/>
        </w:rPr>
        <w:t>aquatic</w:t>
      </w:r>
      <w:r w:rsidRPr="002D0178">
        <w:rPr>
          <w:rFonts w:ascii="Söhne" w:eastAsia="Arial" w:hAnsi="Söhne" w:cs="Arial"/>
          <w:i/>
          <w:spacing w:val="-4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i/>
          <w:sz w:val="18"/>
          <w:szCs w:val="18"/>
          <w:lang w:val="en-US"/>
        </w:rPr>
        <w:t xml:space="preserve">animals </w:t>
      </w:r>
      <w:proofErr w:type="spellStart"/>
      <w:r w:rsidRPr="002D0178">
        <w:rPr>
          <w:rFonts w:ascii="Söhne" w:eastAsia="Arial" w:hAnsi="Söhne" w:cs="Arial"/>
          <w:iCs/>
          <w:sz w:val="18"/>
          <w:szCs w:val="18"/>
          <w:u w:val="double"/>
          <w:lang w:val="en-US"/>
        </w:rPr>
        <w:t>or</w:t>
      </w:r>
      <w:r w:rsidRPr="002D0178">
        <w:rPr>
          <w:rFonts w:ascii="Söhne" w:eastAsia="Arial" w:hAnsi="Söhne" w:cs="Arial"/>
          <w:strike/>
          <w:sz w:val="18"/>
          <w:szCs w:val="18"/>
          <w:lang w:val="en-US"/>
        </w:rPr>
        <w:t>and</w:t>
      </w:r>
      <w:proofErr w:type="spellEnd"/>
      <w:r w:rsidRPr="002D0178">
        <w:rPr>
          <w:rFonts w:ascii="Söhne" w:eastAsia="Arial" w:hAnsi="Söhne" w:cs="Arial"/>
          <w:spacing w:val="-5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i/>
          <w:sz w:val="18"/>
          <w:szCs w:val="18"/>
          <w:lang w:val="en-US"/>
        </w:rPr>
        <w:t>aquatic</w:t>
      </w:r>
      <w:r w:rsidRPr="002D0178">
        <w:rPr>
          <w:rFonts w:ascii="Söhne" w:eastAsia="Arial" w:hAnsi="Söhne" w:cs="Arial"/>
          <w:i/>
          <w:spacing w:val="-9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i/>
          <w:sz w:val="18"/>
          <w:szCs w:val="18"/>
          <w:lang w:val="en-US"/>
        </w:rPr>
        <w:t>animal</w:t>
      </w:r>
      <w:r w:rsidRPr="002D0178">
        <w:rPr>
          <w:rFonts w:ascii="Söhne" w:eastAsia="Arial" w:hAnsi="Söhne" w:cs="Arial"/>
          <w:i/>
          <w:spacing w:val="-7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i/>
          <w:sz w:val="18"/>
          <w:szCs w:val="18"/>
          <w:lang w:val="en-US"/>
        </w:rPr>
        <w:t>products</w:t>
      </w:r>
      <w:r w:rsidRPr="002D0178">
        <w:rPr>
          <w:rFonts w:ascii="Söhne" w:eastAsia="Arial" w:hAnsi="Söhne" w:cs="Arial"/>
          <w:i/>
          <w:spacing w:val="-4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is</w:t>
      </w:r>
      <w:r w:rsidRPr="002D0178">
        <w:rPr>
          <w:rFonts w:ascii="Söhne" w:eastAsia="Arial" w:hAnsi="Söhne" w:cs="Arial"/>
          <w:spacing w:val="-9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a</w:t>
      </w:r>
      <w:r w:rsidRPr="002D0178">
        <w:rPr>
          <w:rFonts w:ascii="Söhne" w:eastAsia="Arial" w:hAnsi="Söhne" w:cs="Arial"/>
          <w:spacing w:val="-5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pacing w:val="-3"/>
          <w:sz w:val="18"/>
          <w:szCs w:val="18"/>
          <w:lang w:val="en-US"/>
        </w:rPr>
        <w:t>country,</w:t>
      </w:r>
      <w:r w:rsidRPr="002D0178">
        <w:rPr>
          <w:rFonts w:ascii="Söhne" w:eastAsia="Arial" w:hAnsi="Söhne" w:cs="Arial"/>
          <w:spacing w:val="-6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i/>
          <w:sz w:val="18"/>
          <w:szCs w:val="18"/>
          <w:lang w:val="en-US"/>
        </w:rPr>
        <w:t>zone</w:t>
      </w:r>
      <w:r w:rsidRPr="002D0178">
        <w:rPr>
          <w:rFonts w:ascii="Söhne" w:eastAsia="Arial" w:hAnsi="Söhne" w:cs="Arial"/>
          <w:i/>
          <w:spacing w:val="-9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or</w:t>
      </w:r>
      <w:r w:rsidRPr="002D0178">
        <w:rPr>
          <w:rFonts w:ascii="Söhne" w:eastAsia="Arial" w:hAnsi="Söhne" w:cs="Arial"/>
          <w:spacing w:val="-9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i/>
          <w:sz w:val="18"/>
          <w:szCs w:val="18"/>
          <w:lang w:val="en-US"/>
        </w:rPr>
        <w:t>compartment</w:t>
      </w:r>
      <w:r w:rsidRPr="002D0178">
        <w:rPr>
          <w:rFonts w:ascii="Söhne" w:eastAsia="Arial" w:hAnsi="Söhne" w:cs="Arial"/>
          <w:i/>
          <w:spacing w:val="-10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declared</w:t>
      </w:r>
      <w:r w:rsidRPr="002D0178">
        <w:rPr>
          <w:rFonts w:ascii="Söhne" w:eastAsia="Arial" w:hAnsi="Söhne" w:cs="Arial"/>
          <w:spacing w:val="-5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free from infection with [Pathogen X]. </w:t>
      </w:r>
    </w:p>
    <w:p w14:paraId="06D6192F" w14:textId="77777777" w:rsidR="006E714E" w:rsidRPr="002D0178" w:rsidRDefault="006E714E" w:rsidP="006E714E">
      <w:pPr>
        <w:widowControl w:val="0"/>
        <w:tabs>
          <w:tab w:val="left" w:pos="6379"/>
        </w:tabs>
        <w:autoSpaceDE w:val="0"/>
        <w:autoSpaceDN w:val="0"/>
        <w:spacing w:after="240" w:line="240" w:lineRule="auto"/>
        <w:ind w:right="4"/>
        <w:jc w:val="both"/>
        <w:rPr>
          <w:rFonts w:ascii="Söhne" w:eastAsia="Arial" w:hAnsi="Söhne" w:cs="Arial"/>
          <w:sz w:val="18"/>
          <w:szCs w:val="18"/>
          <w:lang w:val="en-US"/>
        </w:rPr>
      </w:pPr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The </w:t>
      </w:r>
      <w:r w:rsidRPr="002D0178">
        <w:rPr>
          <w:rFonts w:ascii="Söhne" w:eastAsia="Arial" w:hAnsi="Söhne" w:cs="Arial"/>
          <w:i/>
          <w:iCs/>
          <w:sz w:val="18"/>
          <w:szCs w:val="18"/>
          <w:u w:val="double"/>
          <w:lang w:val="en-US"/>
        </w:rPr>
        <w:t xml:space="preserve">international aquatic animal health </w:t>
      </w:r>
      <w:r w:rsidRPr="002D0178">
        <w:rPr>
          <w:rFonts w:ascii="Söhne" w:eastAsia="Arial" w:hAnsi="Söhne" w:cs="Arial"/>
          <w:i/>
          <w:sz w:val="18"/>
          <w:szCs w:val="18"/>
          <w:lang w:val="en-US"/>
        </w:rPr>
        <w:t xml:space="preserve">certificate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should be in accordance with the Model Certificate in Chapter 5.11.</w:t>
      </w:r>
    </w:p>
    <w:p w14:paraId="5E90CED4" w14:textId="77777777" w:rsidR="006E714E" w:rsidRPr="002D0178" w:rsidRDefault="006E714E" w:rsidP="006E714E">
      <w:pPr>
        <w:widowControl w:val="0"/>
        <w:tabs>
          <w:tab w:val="left" w:pos="6379"/>
        </w:tabs>
        <w:autoSpaceDE w:val="0"/>
        <w:autoSpaceDN w:val="0"/>
        <w:spacing w:after="240" w:line="240" w:lineRule="auto"/>
        <w:ind w:right="4"/>
        <w:rPr>
          <w:rFonts w:ascii="Söhne" w:eastAsia="Arial" w:hAnsi="Söhne" w:cs="Arial"/>
          <w:sz w:val="18"/>
          <w:szCs w:val="18"/>
          <w:lang w:val="en-US"/>
        </w:rPr>
      </w:pPr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This article does not apply to </w:t>
      </w:r>
      <w:r w:rsidRPr="002D0178">
        <w:rPr>
          <w:rFonts w:ascii="Söhne" w:eastAsia="Arial" w:hAnsi="Söhne" w:cs="Arial"/>
          <w:i/>
          <w:iCs/>
          <w:sz w:val="18"/>
          <w:szCs w:val="18"/>
          <w:u w:val="double"/>
          <w:lang w:val="en-US"/>
        </w:rPr>
        <w:t xml:space="preserve">aquatic animal </w:t>
      </w:r>
      <w:proofErr w:type="spellStart"/>
      <w:r w:rsidRPr="002D0178">
        <w:rPr>
          <w:rFonts w:ascii="Söhne" w:eastAsia="Arial" w:hAnsi="Söhne" w:cs="Arial"/>
          <w:i/>
          <w:iCs/>
          <w:sz w:val="18"/>
          <w:szCs w:val="18"/>
          <w:u w:val="double"/>
          <w:lang w:val="en-US"/>
        </w:rPr>
        <w:t>products</w:t>
      </w:r>
      <w:r w:rsidRPr="002D0178">
        <w:rPr>
          <w:rFonts w:ascii="Söhne" w:eastAsia="Arial" w:hAnsi="Söhne" w:cs="Arial"/>
          <w:i/>
          <w:strike/>
          <w:sz w:val="18"/>
          <w:szCs w:val="18"/>
          <w:lang w:val="en-US"/>
        </w:rPr>
        <w:t>commodities</w:t>
      </w:r>
      <w:proofErr w:type="spellEnd"/>
      <w:r w:rsidRPr="002D0178">
        <w:rPr>
          <w:rFonts w:ascii="Söhne" w:eastAsia="Arial" w:hAnsi="Söhne" w:cs="Arial"/>
          <w:i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trike/>
          <w:sz w:val="18"/>
          <w:szCs w:val="18"/>
          <w:highlight w:val="yellow"/>
          <w:lang w:val="en-US"/>
        </w:rPr>
        <w:t xml:space="preserve">referred </w:t>
      </w:r>
      <w:proofErr w:type="spellStart"/>
      <w:r w:rsidRPr="002D0178">
        <w:rPr>
          <w:rFonts w:ascii="Söhne" w:eastAsia="Arial" w:hAnsi="Söhne" w:cs="Arial"/>
          <w:strike/>
          <w:sz w:val="18"/>
          <w:szCs w:val="18"/>
          <w:highlight w:val="yellow"/>
          <w:lang w:val="en-US"/>
        </w:rPr>
        <w:t>to</w:t>
      </w:r>
      <w:r w:rsidRPr="002D0178">
        <w:rPr>
          <w:rFonts w:ascii="Söhne" w:eastAsia="Arial" w:hAnsi="Söhne" w:cs="Arial"/>
          <w:sz w:val="18"/>
          <w:szCs w:val="18"/>
          <w:highlight w:val="yellow"/>
          <w:u w:val="double"/>
          <w:lang w:val="en-US"/>
        </w:rPr>
        <w:t>listed</w:t>
      </w:r>
      <w:proofErr w:type="spellEnd"/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 in point 1 of Article 11.X.3.</w:t>
      </w:r>
    </w:p>
    <w:p w14:paraId="745B820A" w14:textId="77777777" w:rsidR="006E714E" w:rsidRPr="002D0178" w:rsidRDefault="006E714E" w:rsidP="006E714E">
      <w:pPr>
        <w:spacing w:after="240" w:line="240" w:lineRule="auto"/>
        <w:jc w:val="center"/>
        <w:rPr>
          <w:rFonts w:ascii="Söhne Halbfett" w:eastAsia="Ottawa" w:hAnsi="Söhne Halbfett" w:cs="Ottawa"/>
          <w:sz w:val="18"/>
          <w:szCs w:val="18"/>
          <w:lang w:val="en-US"/>
        </w:rPr>
      </w:pPr>
      <w:r w:rsidRPr="002D0178">
        <w:rPr>
          <w:rFonts w:ascii="Söhne Halbfett" w:eastAsia="Ottawa" w:hAnsi="Söhne Halbfett" w:cs="Ottawa"/>
          <w:sz w:val="18"/>
          <w:szCs w:val="18"/>
          <w:lang w:val="en-US"/>
        </w:rPr>
        <w:t>Article 11.X.10.</w:t>
      </w:r>
    </w:p>
    <w:p w14:paraId="7598B077" w14:textId="77777777" w:rsidR="006E714E" w:rsidRPr="002D0178" w:rsidRDefault="006E714E" w:rsidP="006E714E">
      <w:pPr>
        <w:widowControl w:val="0"/>
        <w:autoSpaceDE w:val="0"/>
        <w:autoSpaceDN w:val="0"/>
        <w:spacing w:after="240" w:line="240" w:lineRule="auto"/>
        <w:ind w:right="109"/>
        <w:jc w:val="both"/>
        <w:rPr>
          <w:rFonts w:ascii="Söhne Halbfett" w:eastAsia="Arial" w:hAnsi="Söhne Halbfett" w:cs="Arial"/>
          <w:sz w:val="18"/>
          <w:szCs w:val="18"/>
          <w:lang w:val="en-US"/>
        </w:rPr>
      </w:pPr>
      <w:r w:rsidRPr="002D0178">
        <w:rPr>
          <w:rFonts w:ascii="Söhne Halbfett" w:eastAsia="Arial" w:hAnsi="Söhne Halbfett" w:cs="Arial"/>
          <w:sz w:val="18"/>
          <w:szCs w:val="18"/>
          <w:lang w:val="en-US"/>
        </w:rPr>
        <w:t>Importation of aquatic animals for aquaculture from a country, zone or compartment not declared free from infection with [Pathogen X]</w:t>
      </w:r>
    </w:p>
    <w:p w14:paraId="7DB6C8BA" w14:textId="77777777" w:rsidR="006E714E" w:rsidRPr="002D0178" w:rsidRDefault="006E714E" w:rsidP="006E714E">
      <w:pPr>
        <w:widowControl w:val="0"/>
        <w:autoSpaceDE w:val="0"/>
        <w:autoSpaceDN w:val="0"/>
        <w:spacing w:after="240" w:line="240" w:lineRule="auto"/>
        <w:ind w:right="106"/>
        <w:jc w:val="both"/>
        <w:rPr>
          <w:rFonts w:ascii="Söhne" w:eastAsia="Arial" w:hAnsi="Söhne" w:cs="Arial"/>
          <w:sz w:val="18"/>
          <w:szCs w:val="18"/>
          <w:lang w:val="en-US"/>
        </w:rPr>
      </w:pPr>
      <w:r w:rsidRPr="002D0178">
        <w:rPr>
          <w:rFonts w:ascii="Söhne" w:eastAsia="Arial" w:hAnsi="Söhne" w:cs="Arial"/>
          <w:sz w:val="18"/>
          <w:szCs w:val="18"/>
          <w:lang w:val="en-US"/>
        </w:rPr>
        <w:t>When importing</w:t>
      </w:r>
      <w:r w:rsidRPr="002D0178">
        <w:rPr>
          <w:rFonts w:ascii="Söhne" w:eastAsia="Arial" w:hAnsi="Söhne" w:cs="Arial"/>
          <w:sz w:val="18"/>
          <w:szCs w:val="18"/>
          <w:u w:val="double"/>
          <w:lang w:val="en-US"/>
        </w:rPr>
        <w:t>,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 for </w:t>
      </w:r>
      <w:r w:rsidRPr="002D0178">
        <w:rPr>
          <w:rFonts w:ascii="Söhne" w:eastAsia="Arial" w:hAnsi="Söhne" w:cs="Arial"/>
          <w:i/>
          <w:sz w:val="18"/>
          <w:szCs w:val="18"/>
          <w:lang w:val="en-US"/>
        </w:rPr>
        <w:t>aquaculture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, </w:t>
      </w:r>
      <w:r w:rsidRPr="002D0178">
        <w:rPr>
          <w:rFonts w:ascii="Söhne" w:eastAsia="Arial" w:hAnsi="Söhne" w:cs="Arial"/>
          <w:i/>
          <w:sz w:val="18"/>
          <w:szCs w:val="18"/>
          <w:lang w:val="en-US"/>
        </w:rPr>
        <w:t xml:space="preserve">aquatic animals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of a species referred to in Article 11.X.2. from a country, </w:t>
      </w:r>
      <w:r w:rsidRPr="002D0178">
        <w:rPr>
          <w:rFonts w:ascii="Söhne" w:eastAsia="Arial" w:hAnsi="Söhne" w:cs="Arial"/>
          <w:i/>
          <w:sz w:val="18"/>
          <w:szCs w:val="18"/>
          <w:lang w:val="en-US"/>
        </w:rPr>
        <w:t xml:space="preserve">zone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or </w:t>
      </w:r>
      <w:r w:rsidRPr="002D0178">
        <w:rPr>
          <w:rFonts w:ascii="Söhne" w:eastAsia="Arial" w:hAnsi="Söhne" w:cs="Arial"/>
          <w:i/>
          <w:sz w:val="18"/>
          <w:szCs w:val="18"/>
          <w:lang w:val="en-US"/>
        </w:rPr>
        <w:t xml:space="preserve">compartment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not declared free from infection with [Pathogen X], the </w:t>
      </w:r>
      <w:r w:rsidRPr="002D0178">
        <w:rPr>
          <w:rFonts w:ascii="Söhne" w:eastAsia="Arial" w:hAnsi="Söhne" w:cs="Arial"/>
          <w:i/>
          <w:sz w:val="18"/>
          <w:szCs w:val="18"/>
          <w:lang w:val="en-US"/>
        </w:rPr>
        <w:t xml:space="preserve">Competent Authority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of the </w:t>
      </w:r>
      <w:r w:rsidRPr="002D0178">
        <w:rPr>
          <w:rFonts w:ascii="Söhne" w:eastAsia="Arial" w:hAnsi="Söhne" w:cs="Arial"/>
          <w:i/>
          <w:sz w:val="18"/>
          <w:szCs w:val="18"/>
          <w:lang w:val="en-US"/>
        </w:rPr>
        <w:t xml:space="preserve">importing country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should assess the </w:t>
      </w:r>
      <w:r w:rsidRPr="002D0178">
        <w:rPr>
          <w:rFonts w:ascii="Söhne" w:eastAsia="Arial" w:hAnsi="Söhne" w:cs="Arial"/>
          <w:i/>
          <w:sz w:val="18"/>
          <w:szCs w:val="18"/>
          <w:lang w:val="en-US"/>
        </w:rPr>
        <w:t xml:space="preserve">risk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in accordance with Chapter 2.1. and consider the </w:t>
      </w:r>
      <w:r w:rsidRPr="002D0178">
        <w:rPr>
          <w:rFonts w:ascii="Söhne" w:eastAsia="Arial" w:hAnsi="Söhne" w:cs="Arial"/>
          <w:i/>
          <w:sz w:val="18"/>
          <w:szCs w:val="18"/>
          <w:lang w:val="en-US"/>
        </w:rPr>
        <w:t xml:space="preserve">risk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mitigation measures in points 1 and 2 below.</w:t>
      </w:r>
    </w:p>
    <w:p w14:paraId="683F7F61" w14:textId="77777777" w:rsidR="006E714E" w:rsidRPr="002D0178" w:rsidRDefault="006E714E" w:rsidP="006E714E">
      <w:pPr>
        <w:widowControl w:val="0"/>
        <w:numPr>
          <w:ilvl w:val="0"/>
          <w:numId w:val="2"/>
        </w:numPr>
        <w:autoSpaceDE w:val="0"/>
        <w:autoSpaceDN w:val="0"/>
        <w:spacing w:after="240" w:line="240" w:lineRule="auto"/>
        <w:ind w:left="426"/>
        <w:jc w:val="both"/>
        <w:rPr>
          <w:rFonts w:ascii="Söhne" w:eastAsia="Arial" w:hAnsi="Söhne" w:cs="Arial"/>
          <w:sz w:val="18"/>
          <w:szCs w:val="18"/>
          <w:lang w:val="en-US"/>
        </w:rPr>
      </w:pPr>
      <w:r w:rsidRPr="002D0178">
        <w:rPr>
          <w:rFonts w:ascii="Söhne" w:eastAsia="Arial" w:hAnsi="Söhne" w:cs="Arial"/>
          <w:sz w:val="18"/>
          <w:szCs w:val="18"/>
          <w:lang w:val="en-US"/>
        </w:rPr>
        <w:t>If</w:t>
      </w:r>
      <w:r w:rsidRPr="002D0178">
        <w:rPr>
          <w:rFonts w:ascii="Söhne" w:eastAsia="Arial" w:hAnsi="Söhne" w:cs="Arial"/>
          <w:spacing w:val="-9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the</w:t>
      </w:r>
      <w:r w:rsidRPr="002D0178">
        <w:rPr>
          <w:rFonts w:ascii="Söhne" w:eastAsia="Arial" w:hAnsi="Söhne" w:cs="Arial"/>
          <w:spacing w:val="-6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intention</w:t>
      </w:r>
      <w:r w:rsidRPr="002D0178">
        <w:rPr>
          <w:rFonts w:ascii="Söhne" w:eastAsia="Arial" w:hAnsi="Söhne" w:cs="Arial"/>
          <w:spacing w:val="-6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is</w:t>
      </w:r>
      <w:r w:rsidRPr="002D0178">
        <w:rPr>
          <w:rFonts w:ascii="Söhne" w:eastAsia="Arial" w:hAnsi="Söhne" w:cs="Arial"/>
          <w:spacing w:val="-5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to</w:t>
      </w:r>
      <w:r w:rsidRPr="002D0178">
        <w:rPr>
          <w:rFonts w:ascii="Söhne" w:eastAsia="Arial" w:hAnsi="Söhne" w:cs="Arial"/>
          <w:spacing w:val="-6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grow</w:t>
      </w:r>
      <w:r w:rsidRPr="002D0178">
        <w:rPr>
          <w:rFonts w:ascii="Söhne" w:eastAsia="Arial" w:hAnsi="Söhne" w:cs="Arial"/>
          <w:spacing w:val="-2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out</w:t>
      </w:r>
      <w:r w:rsidRPr="002D0178">
        <w:rPr>
          <w:rFonts w:ascii="Söhne" w:eastAsia="Arial" w:hAnsi="Söhne" w:cs="Arial"/>
          <w:spacing w:val="-4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and</w:t>
      </w:r>
      <w:r w:rsidRPr="002D0178">
        <w:rPr>
          <w:rFonts w:ascii="Söhne" w:eastAsia="Arial" w:hAnsi="Söhne" w:cs="Arial"/>
          <w:spacing w:val="-6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harvest</w:t>
      </w:r>
      <w:r w:rsidRPr="002D0178">
        <w:rPr>
          <w:rFonts w:ascii="Söhne" w:eastAsia="Arial" w:hAnsi="Söhne" w:cs="Arial"/>
          <w:spacing w:val="-4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the</w:t>
      </w:r>
      <w:r w:rsidRPr="002D0178">
        <w:rPr>
          <w:rFonts w:ascii="Söhne" w:eastAsia="Arial" w:hAnsi="Söhne" w:cs="Arial"/>
          <w:spacing w:val="-1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imported</w:t>
      </w:r>
      <w:r w:rsidRPr="002D0178">
        <w:rPr>
          <w:rFonts w:ascii="Söhne" w:eastAsia="Arial" w:hAnsi="Söhne" w:cs="Arial"/>
          <w:spacing w:val="-4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i/>
          <w:sz w:val="18"/>
          <w:szCs w:val="18"/>
          <w:lang w:val="en-US"/>
        </w:rPr>
        <w:t>aquatic</w:t>
      </w:r>
      <w:r w:rsidRPr="002D0178">
        <w:rPr>
          <w:rFonts w:ascii="Söhne" w:eastAsia="Arial" w:hAnsi="Söhne" w:cs="Arial"/>
          <w:i/>
          <w:spacing w:val="-5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i/>
          <w:sz w:val="18"/>
          <w:szCs w:val="18"/>
          <w:lang w:val="en-US"/>
        </w:rPr>
        <w:t>animals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,</w:t>
      </w:r>
      <w:r w:rsidRPr="002D0178">
        <w:rPr>
          <w:rFonts w:ascii="Söhne" w:eastAsia="Arial" w:hAnsi="Söhne" w:cs="Arial"/>
          <w:spacing w:val="-4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consider</w:t>
      </w:r>
      <w:r w:rsidRPr="002D0178">
        <w:rPr>
          <w:rFonts w:ascii="Söhne" w:eastAsia="Arial" w:hAnsi="Söhne" w:cs="Arial"/>
          <w:spacing w:val="-4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applying</w:t>
      </w:r>
      <w:r w:rsidRPr="002D0178">
        <w:rPr>
          <w:rFonts w:ascii="Söhne" w:eastAsia="Arial" w:hAnsi="Söhne" w:cs="Arial"/>
          <w:spacing w:val="-6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the</w:t>
      </w:r>
      <w:r w:rsidRPr="002D0178">
        <w:rPr>
          <w:rFonts w:ascii="Söhne" w:eastAsia="Arial" w:hAnsi="Söhne" w:cs="Arial"/>
          <w:spacing w:val="-6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following:</w:t>
      </w:r>
    </w:p>
    <w:p w14:paraId="67069729" w14:textId="77777777" w:rsidR="006E714E" w:rsidRPr="002D0178" w:rsidRDefault="006E714E" w:rsidP="006E714E">
      <w:pPr>
        <w:widowControl w:val="0"/>
        <w:numPr>
          <w:ilvl w:val="1"/>
          <w:numId w:val="2"/>
        </w:numPr>
        <w:autoSpaceDE w:val="0"/>
        <w:autoSpaceDN w:val="0"/>
        <w:spacing w:after="240" w:line="240" w:lineRule="auto"/>
        <w:ind w:left="851" w:hanging="425"/>
        <w:jc w:val="both"/>
        <w:rPr>
          <w:rFonts w:ascii="Söhne" w:eastAsia="Arial" w:hAnsi="Söhne" w:cs="Arial"/>
          <w:sz w:val="18"/>
          <w:szCs w:val="18"/>
          <w:lang w:val="en-US"/>
        </w:rPr>
      </w:pPr>
      <w:r w:rsidRPr="002D0178">
        <w:rPr>
          <w:rFonts w:ascii="Söhne" w:eastAsia="Arial" w:hAnsi="Söhne" w:cs="Arial"/>
          <w:sz w:val="18"/>
          <w:szCs w:val="18"/>
          <w:lang w:val="en-US"/>
        </w:rPr>
        <w:t>the</w:t>
      </w:r>
      <w:r w:rsidRPr="002D0178">
        <w:rPr>
          <w:rFonts w:ascii="Söhne" w:eastAsia="Arial" w:hAnsi="Söhne" w:cs="Arial"/>
          <w:spacing w:val="-6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direct</w:t>
      </w:r>
      <w:r w:rsidRPr="002D0178">
        <w:rPr>
          <w:rFonts w:ascii="Söhne" w:eastAsia="Arial" w:hAnsi="Söhne" w:cs="Arial"/>
          <w:spacing w:val="-4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delivery</w:t>
      </w:r>
      <w:r w:rsidRPr="002D0178">
        <w:rPr>
          <w:rFonts w:ascii="Söhne" w:eastAsia="Arial" w:hAnsi="Söhne" w:cs="Arial"/>
          <w:spacing w:val="-5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to</w:t>
      </w:r>
      <w:r w:rsidRPr="002D0178">
        <w:rPr>
          <w:rFonts w:ascii="Söhne" w:eastAsia="Arial" w:hAnsi="Söhne" w:cs="Arial"/>
          <w:spacing w:val="-6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and</w:t>
      </w:r>
      <w:r w:rsidRPr="002D0178">
        <w:rPr>
          <w:rFonts w:ascii="Söhne" w:eastAsia="Arial" w:hAnsi="Söhne" w:cs="Arial"/>
          <w:spacing w:val="-6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lifelong</w:t>
      </w:r>
      <w:r w:rsidRPr="002D0178">
        <w:rPr>
          <w:rFonts w:ascii="Söhne" w:eastAsia="Arial" w:hAnsi="Söhne" w:cs="Arial"/>
          <w:spacing w:val="-6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holding</w:t>
      </w:r>
      <w:r w:rsidRPr="002D0178">
        <w:rPr>
          <w:rFonts w:ascii="Söhne" w:eastAsia="Arial" w:hAnsi="Söhne" w:cs="Arial"/>
          <w:spacing w:val="-6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of</w:t>
      </w:r>
      <w:r w:rsidRPr="002D0178">
        <w:rPr>
          <w:rFonts w:ascii="Söhne" w:eastAsia="Arial" w:hAnsi="Söhne" w:cs="Arial"/>
          <w:spacing w:val="-4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the</w:t>
      </w:r>
      <w:r w:rsidRPr="002D0178">
        <w:rPr>
          <w:rFonts w:ascii="Söhne" w:eastAsia="Arial" w:hAnsi="Söhne" w:cs="Arial"/>
          <w:spacing w:val="-6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imported</w:t>
      </w:r>
      <w:r w:rsidRPr="002D0178">
        <w:rPr>
          <w:rFonts w:ascii="Söhne" w:eastAsia="Arial" w:hAnsi="Söhne" w:cs="Arial"/>
          <w:spacing w:val="-2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i/>
          <w:sz w:val="18"/>
          <w:szCs w:val="18"/>
          <w:lang w:val="en-US"/>
        </w:rPr>
        <w:t>aquatic</w:t>
      </w:r>
      <w:r w:rsidRPr="002D0178">
        <w:rPr>
          <w:rFonts w:ascii="Söhne" w:eastAsia="Arial" w:hAnsi="Söhne" w:cs="Arial"/>
          <w:i/>
          <w:spacing w:val="-5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i/>
          <w:sz w:val="18"/>
          <w:szCs w:val="18"/>
          <w:lang w:val="en-US"/>
        </w:rPr>
        <w:t>animals</w:t>
      </w:r>
      <w:r w:rsidRPr="002D0178">
        <w:rPr>
          <w:rFonts w:ascii="Söhne" w:eastAsia="Arial" w:hAnsi="Söhne" w:cs="Arial"/>
          <w:i/>
          <w:spacing w:val="-5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in</w:t>
      </w:r>
      <w:r w:rsidRPr="002D0178">
        <w:rPr>
          <w:rFonts w:ascii="Söhne" w:eastAsia="Arial" w:hAnsi="Söhne" w:cs="Arial"/>
          <w:spacing w:val="-1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a</w:t>
      </w:r>
      <w:r w:rsidRPr="002D0178">
        <w:rPr>
          <w:rFonts w:ascii="Söhne" w:eastAsia="Arial" w:hAnsi="Söhne" w:cs="Arial"/>
          <w:spacing w:val="-5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i/>
          <w:sz w:val="18"/>
          <w:szCs w:val="18"/>
          <w:lang w:val="en-US"/>
        </w:rPr>
        <w:t>quarantine</w:t>
      </w:r>
      <w:r w:rsidRPr="002D0178">
        <w:rPr>
          <w:rFonts w:ascii="Söhne" w:eastAsia="Arial" w:hAnsi="Söhne" w:cs="Arial"/>
          <w:i/>
          <w:spacing w:val="-6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facility;</w:t>
      </w:r>
      <w:r w:rsidRPr="002D0178">
        <w:rPr>
          <w:rFonts w:ascii="Söhne" w:eastAsia="Arial" w:hAnsi="Söhne" w:cs="Arial"/>
          <w:spacing w:val="-4"/>
          <w:sz w:val="18"/>
          <w:szCs w:val="18"/>
          <w:highlight w:val="yellow"/>
          <w:u w:val="double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highlight w:val="yellow"/>
          <w:u w:val="double"/>
          <w:lang w:val="en-US"/>
        </w:rPr>
        <w:t>and</w:t>
      </w:r>
    </w:p>
    <w:p w14:paraId="02E1E175" w14:textId="77777777" w:rsidR="006E714E" w:rsidRPr="002D0178" w:rsidRDefault="006E714E" w:rsidP="006E714E">
      <w:pPr>
        <w:widowControl w:val="0"/>
        <w:numPr>
          <w:ilvl w:val="1"/>
          <w:numId w:val="2"/>
        </w:numPr>
        <w:autoSpaceDE w:val="0"/>
        <w:autoSpaceDN w:val="0"/>
        <w:spacing w:after="240" w:line="240" w:lineRule="auto"/>
        <w:ind w:left="851" w:right="105" w:hanging="425"/>
        <w:jc w:val="both"/>
        <w:rPr>
          <w:rFonts w:ascii="Söhne" w:eastAsia="Arial" w:hAnsi="Söhne" w:cs="Arial"/>
          <w:sz w:val="18"/>
          <w:szCs w:val="18"/>
          <w:u w:val="double"/>
          <w:lang w:val="en-US"/>
        </w:rPr>
      </w:pPr>
      <w:r w:rsidRPr="002D0178">
        <w:rPr>
          <w:rFonts w:ascii="Söhne" w:eastAsia="Arial" w:hAnsi="Söhne" w:cs="Arial"/>
          <w:sz w:val="18"/>
          <w:szCs w:val="18"/>
          <w:u w:val="double"/>
          <w:lang w:val="en-US"/>
        </w:rPr>
        <w:t xml:space="preserve">before leaving </w:t>
      </w:r>
      <w:r w:rsidRPr="002D0178">
        <w:rPr>
          <w:rFonts w:ascii="Söhne" w:eastAsia="Arial" w:hAnsi="Söhne" w:cs="Arial"/>
          <w:i/>
          <w:iCs/>
          <w:sz w:val="18"/>
          <w:szCs w:val="18"/>
          <w:u w:val="double"/>
          <w:lang w:val="en-US"/>
        </w:rPr>
        <w:t xml:space="preserve">quarantine </w:t>
      </w:r>
      <w:r w:rsidRPr="002D0178">
        <w:rPr>
          <w:rFonts w:ascii="Söhne" w:eastAsia="Arial" w:hAnsi="Söhne" w:cs="Arial"/>
          <w:sz w:val="18"/>
          <w:szCs w:val="18"/>
          <w:u w:val="double"/>
          <w:lang w:val="en-US"/>
        </w:rPr>
        <w:t xml:space="preserve">(either in the original facility or following </w:t>
      </w:r>
      <w:proofErr w:type="spellStart"/>
      <w:r w:rsidRPr="002D0178">
        <w:rPr>
          <w:rFonts w:ascii="Söhne" w:eastAsia="Arial" w:hAnsi="Söhne" w:cs="Arial"/>
          <w:sz w:val="18"/>
          <w:szCs w:val="18"/>
          <w:u w:val="double"/>
          <w:lang w:val="en-US"/>
        </w:rPr>
        <w:t>biosecure</w:t>
      </w:r>
      <w:proofErr w:type="spellEnd"/>
      <w:r w:rsidRPr="002D0178">
        <w:rPr>
          <w:rFonts w:ascii="Söhne" w:eastAsia="Arial" w:hAnsi="Söhne" w:cs="Arial"/>
          <w:sz w:val="18"/>
          <w:szCs w:val="18"/>
          <w:u w:val="double"/>
          <w:lang w:val="en-US"/>
        </w:rPr>
        <w:t xml:space="preserve"> transport to another </w:t>
      </w:r>
      <w:r w:rsidRPr="002D0178">
        <w:rPr>
          <w:rFonts w:ascii="Söhne" w:eastAsia="Arial" w:hAnsi="Söhne" w:cs="Arial"/>
          <w:i/>
          <w:iCs/>
          <w:sz w:val="18"/>
          <w:szCs w:val="18"/>
          <w:u w:val="double"/>
          <w:lang w:val="en-US"/>
        </w:rPr>
        <w:t xml:space="preserve">quarantine </w:t>
      </w:r>
      <w:r w:rsidRPr="002D0178">
        <w:rPr>
          <w:rFonts w:ascii="Söhne" w:eastAsia="Arial" w:hAnsi="Söhne" w:cs="Arial"/>
          <w:sz w:val="18"/>
          <w:szCs w:val="18"/>
          <w:u w:val="double"/>
          <w:lang w:val="en-US"/>
        </w:rPr>
        <w:t xml:space="preserve">facility) the </w:t>
      </w:r>
      <w:r w:rsidRPr="002D0178">
        <w:rPr>
          <w:rFonts w:ascii="Söhne" w:eastAsia="Arial" w:hAnsi="Söhne" w:cs="Arial"/>
          <w:i/>
          <w:iCs/>
          <w:sz w:val="18"/>
          <w:szCs w:val="18"/>
          <w:u w:val="double"/>
          <w:lang w:val="en-US"/>
        </w:rPr>
        <w:t>aquatic animals</w:t>
      </w:r>
      <w:r w:rsidRPr="002D0178">
        <w:rPr>
          <w:rFonts w:ascii="Söhne" w:eastAsia="Arial" w:hAnsi="Söhne" w:cs="Arial"/>
          <w:sz w:val="18"/>
          <w:szCs w:val="18"/>
          <w:u w:val="double"/>
          <w:lang w:val="en-US"/>
        </w:rPr>
        <w:t xml:space="preserve"> are killed and processed into one or more of the </w:t>
      </w:r>
      <w:r w:rsidRPr="002D0178">
        <w:rPr>
          <w:rFonts w:ascii="Söhne" w:eastAsia="Arial" w:hAnsi="Söhne" w:cs="Arial"/>
          <w:i/>
          <w:iCs/>
          <w:sz w:val="18"/>
          <w:szCs w:val="18"/>
          <w:u w:val="double"/>
          <w:lang w:val="en-US"/>
        </w:rPr>
        <w:t>aquatic animal products</w:t>
      </w:r>
      <w:r w:rsidRPr="002D0178">
        <w:rPr>
          <w:rFonts w:ascii="Söhne" w:eastAsia="Arial" w:hAnsi="Söhne" w:cs="Arial"/>
          <w:sz w:val="18"/>
          <w:szCs w:val="18"/>
          <w:u w:val="double"/>
          <w:lang w:val="en-US"/>
        </w:rPr>
        <w:t xml:space="preserve"> referred to in point 1 of Article 11.X.3. or other products </w:t>
      </w:r>
      <w:proofErr w:type="spellStart"/>
      <w:r w:rsidRPr="002D0178">
        <w:rPr>
          <w:rFonts w:ascii="Söhne" w:eastAsia="Arial" w:hAnsi="Söhne" w:cs="Arial"/>
          <w:sz w:val="18"/>
          <w:szCs w:val="18"/>
          <w:u w:val="double"/>
          <w:lang w:val="en-US"/>
        </w:rPr>
        <w:t>authorised</w:t>
      </w:r>
      <w:proofErr w:type="spellEnd"/>
      <w:r w:rsidRPr="002D0178">
        <w:rPr>
          <w:rFonts w:ascii="Söhne" w:eastAsia="Arial" w:hAnsi="Söhne" w:cs="Arial"/>
          <w:sz w:val="18"/>
          <w:szCs w:val="18"/>
          <w:u w:val="double"/>
          <w:lang w:val="en-US"/>
        </w:rPr>
        <w:t xml:space="preserve"> by the </w:t>
      </w:r>
      <w:r w:rsidRPr="002D0178">
        <w:rPr>
          <w:rFonts w:ascii="Söhne" w:eastAsia="Arial" w:hAnsi="Söhne" w:cs="Arial"/>
          <w:i/>
          <w:iCs/>
          <w:sz w:val="18"/>
          <w:szCs w:val="18"/>
          <w:u w:val="double"/>
          <w:lang w:val="en-US"/>
        </w:rPr>
        <w:t>Competent Authority</w:t>
      </w:r>
      <w:r w:rsidRPr="002D0178">
        <w:rPr>
          <w:rFonts w:ascii="Söhne" w:eastAsia="Arial" w:hAnsi="Söhne" w:cs="Arial"/>
          <w:sz w:val="18"/>
          <w:szCs w:val="18"/>
          <w:u w:val="double"/>
          <w:lang w:val="en-US"/>
        </w:rPr>
        <w:t>; and</w:t>
      </w:r>
    </w:p>
    <w:p w14:paraId="2E92E5A6" w14:textId="77777777" w:rsidR="006E714E" w:rsidRPr="002D0178" w:rsidRDefault="006E714E" w:rsidP="006E714E">
      <w:pPr>
        <w:widowControl w:val="0"/>
        <w:numPr>
          <w:ilvl w:val="1"/>
          <w:numId w:val="2"/>
        </w:numPr>
        <w:autoSpaceDE w:val="0"/>
        <w:autoSpaceDN w:val="0"/>
        <w:spacing w:after="240" w:line="240" w:lineRule="auto"/>
        <w:ind w:left="851" w:right="105" w:hanging="425"/>
        <w:jc w:val="both"/>
        <w:rPr>
          <w:rFonts w:ascii="Söhne" w:eastAsia="Arial" w:hAnsi="Söhne" w:cs="Arial"/>
          <w:sz w:val="18"/>
          <w:szCs w:val="18"/>
          <w:lang w:val="en-US"/>
        </w:rPr>
      </w:pPr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the treatment of all transport water, equipment, </w:t>
      </w:r>
      <w:proofErr w:type="gramStart"/>
      <w:r w:rsidRPr="002D0178">
        <w:rPr>
          <w:rFonts w:ascii="Söhne" w:eastAsia="Arial" w:hAnsi="Söhne" w:cs="Arial"/>
          <w:sz w:val="18"/>
          <w:szCs w:val="18"/>
          <w:lang w:val="en-US"/>
        </w:rPr>
        <w:t>effluent</w:t>
      </w:r>
      <w:proofErr w:type="gramEnd"/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 and waste materials to </w:t>
      </w:r>
      <w:proofErr w:type="spellStart"/>
      <w:r w:rsidRPr="002D0178">
        <w:rPr>
          <w:rFonts w:ascii="Söhne" w:eastAsia="Arial" w:hAnsi="Söhne" w:cs="Arial"/>
          <w:strike/>
          <w:sz w:val="18"/>
          <w:szCs w:val="18"/>
          <w:highlight w:val="yellow"/>
          <w:lang w:val="en-US"/>
        </w:rPr>
        <w:t>inactive</w:t>
      </w:r>
      <w:r w:rsidRPr="002D0178">
        <w:rPr>
          <w:rFonts w:ascii="Söhne" w:eastAsia="Arial" w:hAnsi="Söhne" w:cs="Arial"/>
          <w:sz w:val="18"/>
          <w:szCs w:val="18"/>
          <w:highlight w:val="yellow"/>
          <w:u w:val="double"/>
          <w:lang w:val="en-US"/>
        </w:rPr>
        <w:t>inactivate</w:t>
      </w:r>
      <w:proofErr w:type="spellEnd"/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 [Pathogen X] in accordance with Chapters 4.4., 4.8. and</w:t>
      </w:r>
      <w:r w:rsidRPr="002D0178">
        <w:rPr>
          <w:rFonts w:ascii="Söhne" w:eastAsia="Arial" w:hAnsi="Söhne" w:cs="Arial"/>
          <w:spacing w:val="-31"/>
          <w:sz w:val="18"/>
          <w:szCs w:val="18"/>
          <w:lang w:val="en-US"/>
        </w:rPr>
        <w:t xml:space="preserve"> 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5.5.</w:t>
      </w:r>
    </w:p>
    <w:p w14:paraId="5480E839" w14:textId="77777777" w:rsidR="006E714E" w:rsidRPr="002D0178" w:rsidRDefault="006E714E" w:rsidP="006E714E">
      <w:pPr>
        <w:widowControl w:val="0"/>
        <w:autoSpaceDE w:val="0"/>
        <w:autoSpaceDN w:val="0"/>
        <w:spacing w:after="240" w:line="240" w:lineRule="auto"/>
        <w:jc w:val="both"/>
        <w:rPr>
          <w:rFonts w:ascii="Söhne" w:eastAsia="Arial" w:hAnsi="Söhne" w:cs="Arial"/>
          <w:sz w:val="18"/>
          <w:szCs w:val="18"/>
          <w:lang w:val="en-US"/>
        </w:rPr>
      </w:pPr>
      <w:r w:rsidRPr="002D0178">
        <w:rPr>
          <w:rFonts w:ascii="Söhne" w:eastAsia="Arial" w:hAnsi="Söhne" w:cs="Arial"/>
          <w:sz w:val="18"/>
          <w:szCs w:val="18"/>
          <w:lang w:val="en-US"/>
        </w:rPr>
        <w:t>OR</w:t>
      </w:r>
    </w:p>
    <w:p w14:paraId="7059B828" w14:textId="77777777" w:rsidR="006E714E" w:rsidRPr="002D0178" w:rsidRDefault="006E714E" w:rsidP="006E714E">
      <w:pPr>
        <w:widowControl w:val="0"/>
        <w:numPr>
          <w:ilvl w:val="0"/>
          <w:numId w:val="2"/>
        </w:numPr>
        <w:autoSpaceDE w:val="0"/>
        <w:autoSpaceDN w:val="0"/>
        <w:spacing w:after="240" w:line="240" w:lineRule="auto"/>
        <w:ind w:left="426"/>
        <w:jc w:val="both"/>
        <w:rPr>
          <w:rFonts w:ascii="Söhne" w:eastAsia="Arial" w:hAnsi="Söhne" w:cs="Arial"/>
          <w:sz w:val="18"/>
          <w:szCs w:val="18"/>
          <w:lang w:val="en-US"/>
        </w:rPr>
      </w:pPr>
      <w:r w:rsidRPr="002D0178">
        <w:rPr>
          <w:rFonts w:ascii="Söhne" w:eastAsia="Arial" w:hAnsi="Söhne" w:cs="Arial"/>
          <w:sz w:val="18"/>
          <w:szCs w:val="18"/>
          <w:lang w:val="en-US"/>
        </w:rPr>
        <w:t>If</w:t>
      </w:r>
      <w:r w:rsidRPr="002D0178">
        <w:rPr>
          <w:rFonts w:ascii="Söhne" w:eastAsia="Arial" w:hAnsi="Söhne" w:cs="Arial"/>
          <w:spacing w:val="-8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the</w:t>
      </w:r>
      <w:r w:rsidRPr="002D0178">
        <w:rPr>
          <w:rFonts w:ascii="Söhne" w:eastAsia="Arial" w:hAnsi="Söhne" w:cs="Arial"/>
          <w:spacing w:val="-5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intention</w:t>
      </w:r>
      <w:r w:rsidRPr="002D0178">
        <w:rPr>
          <w:rFonts w:ascii="Söhne" w:eastAsia="Arial" w:hAnsi="Söhne" w:cs="Arial"/>
          <w:spacing w:val="-5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is</w:t>
      </w:r>
      <w:r w:rsidRPr="002D0178">
        <w:rPr>
          <w:rFonts w:ascii="Söhne" w:eastAsia="Arial" w:hAnsi="Söhne" w:cs="Arial"/>
          <w:spacing w:val="-4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to</w:t>
      </w:r>
      <w:r w:rsidRPr="002D0178">
        <w:rPr>
          <w:rFonts w:ascii="Söhne" w:eastAsia="Arial" w:hAnsi="Söhne" w:cs="Arial"/>
          <w:spacing w:val="-5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establish</w:t>
      </w:r>
      <w:r w:rsidRPr="002D0178">
        <w:rPr>
          <w:rFonts w:ascii="Söhne" w:eastAsia="Arial" w:hAnsi="Söhne" w:cs="Arial"/>
          <w:spacing w:val="-5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a</w:t>
      </w:r>
      <w:r w:rsidRPr="002D0178">
        <w:rPr>
          <w:rFonts w:ascii="Söhne" w:eastAsia="Arial" w:hAnsi="Söhne" w:cs="Arial"/>
          <w:spacing w:val="-5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new</w:t>
      </w:r>
      <w:r w:rsidRPr="002D0178">
        <w:rPr>
          <w:rFonts w:ascii="Söhne" w:eastAsia="Arial" w:hAnsi="Söhne" w:cs="Arial"/>
          <w:spacing w:val="-6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stock</w:t>
      </w:r>
      <w:r w:rsidRPr="002D0178">
        <w:rPr>
          <w:rFonts w:ascii="Söhne" w:eastAsia="Arial" w:hAnsi="Söhne" w:cs="Arial"/>
          <w:spacing w:val="-4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for</w:t>
      </w:r>
      <w:r w:rsidRPr="002D0178">
        <w:rPr>
          <w:rFonts w:ascii="Söhne" w:eastAsia="Arial" w:hAnsi="Söhne" w:cs="Arial"/>
          <w:spacing w:val="-7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i/>
          <w:sz w:val="18"/>
          <w:szCs w:val="18"/>
          <w:lang w:val="en-US"/>
        </w:rPr>
        <w:t>aquaculture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,</w:t>
      </w:r>
      <w:r w:rsidRPr="002D0178">
        <w:rPr>
          <w:rFonts w:ascii="Söhne" w:eastAsia="Arial" w:hAnsi="Söhne" w:cs="Arial"/>
          <w:spacing w:val="-3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consider</w:t>
      </w:r>
      <w:r w:rsidRPr="002D0178">
        <w:rPr>
          <w:rFonts w:ascii="Söhne" w:eastAsia="Arial" w:hAnsi="Söhne" w:cs="Arial"/>
          <w:spacing w:val="-3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applying the</w:t>
      </w:r>
      <w:r w:rsidRPr="002D0178">
        <w:rPr>
          <w:rFonts w:ascii="Söhne" w:eastAsia="Arial" w:hAnsi="Söhne" w:cs="Arial"/>
          <w:spacing w:val="-5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following:</w:t>
      </w:r>
    </w:p>
    <w:p w14:paraId="3CFAD47C" w14:textId="77777777" w:rsidR="006E714E" w:rsidRPr="002D0178" w:rsidRDefault="006E714E" w:rsidP="006E714E">
      <w:pPr>
        <w:widowControl w:val="0"/>
        <w:numPr>
          <w:ilvl w:val="1"/>
          <w:numId w:val="2"/>
        </w:numPr>
        <w:autoSpaceDE w:val="0"/>
        <w:autoSpaceDN w:val="0"/>
        <w:spacing w:after="240" w:line="240" w:lineRule="auto"/>
        <w:ind w:left="851" w:hanging="425"/>
        <w:jc w:val="both"/>
        <w:rPr>
          <w:rFonts w:ascii="Söhne" w:eastAsia="Arial" w:hAnsi="Söhne" w:cs="Arial"/>
          <w:sz w:val="18"/>
          <w:szCs w:val="18"/>
          <w:lang w:val="en-US"/>
        </w:rPr>
      </w:pPr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In the </w:t>
      </w:r>
      <w:r w:rsidRPr="002D0178">
        <w:rPr>
          <w:rFonts w:ascii="Söhne" w:eastAsia="Arial" w:hAnsi="Söhne" w:cs="Arial"/>
          <w:i/>
          <w:sz w:val="18"/>
          <w:szCs w:val="18"/>
          <w:lang w:val="en-US"/>
        </w:rPr>
        <w:t>exporting</w:t>
      </w:r>
      <w:r w:rsidRPr="002D0178">
        <w:rPr>
          <w:rFonts w:ascii="Söhne" w:eastAsia="Arial" w:hAnsi="Söhne" w:cs="Arial"/>
          <w:i/>
          <w:spacing w:val="-16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i/>
          <w:sz w:val="18"/>
          <w:szCs w:val="18"/>
          <w:lang w:val="en-US"/>
        </w:rPr>
        <w:t>country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:</w:t>
      </w:r>
    </w:p>
    <w:p w14:paraId="7DB67FEC" w14:textId="77777777" w:rsidR="006E714E" w:rsidRPr="002D0178" w:rsidRDefault="006E714E" w:rsidP="006E714E">
      <w:pPr>
        <w:widowControl w:val="0"/>
        <w:numPr>
          <w:ilvl w:val="2"/>
          <w:numId w:val="2"/>
        </w:numPr>
        <w:autoSpaceDE w:val="0"/>
        <w:autoSpaceDN w:val="0"/>
        <w:spacing w:after="240" w:line="240" w:lineRule="auto"/>
        <w:ind w:left="1276" w:hanging="425"/>
        <w:jc w:val="both"/>
        <w:rPr>
          <w:rFonts w:ascii="Söhne" w:eastAsia="Arial" w:hAnsi="Söhne" w:cs="Arial"/>
          <w:sz w:val="18"/>
          <w:szCs w:val="18"/>
          <w:lang w:val="en-US"/>
        </w:rPr>
      </w:pPr>
      <w:r w:rsidRPr="002D0178">
        <w:rPr>
          <w:rFonts w:ascii="Söhne" w:eastAsia="Arial" w:hAnsi="Söhne" w:cs="Arial"/>
          <w:sz w:val="18"/>
          <w:szCs w:val="18"/>
          <w:lang w:val="en-US"/>
        </w:rPr>
        <w:t>identify</w:t>
      </w:r>
      <w:r w:rsidRPr="002D0178">
        <w:rPr>
          <w:rFonts w:ascii="Söhne" w:eastAsia="Arial" w:hAnsi="Söhne" w:cs="Arial"/>
          <w:spacing w:val="-6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potential</w:t>
      </w:r>
      <w:r w:rsidRPr="002D0178">
        <w:rPr>
          <w:rFonts w:ascii="Söhne" w:eastAsia="Arial" w:hAnsi="Söhne" w:cs="Arial"/>
          <w:spacing w:val="-9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source</w:t>
      </w:r>
      <w:r w:rsidRPr="002D0178">
        <w:rPr>
          <w:rFonts w:ascii="Söhne" w:eastAsia="Arial" w:hAnsi="Söhne" w:cs="Arial"/>
          <w:spacing w:val="-7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populations</w:t>
      </w:r>
      <w:r w:rsidRPr="002D0178">
        <w:rPr>
          <w:rFonts w:ascii="Söhne" w:eastAsia="Arial" w:hAnsi="Söhne" w:cs="Arial"/>
          <w:spacing w:val="-6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and</w:t>
      </w:r>
      <w:r w:rsidRPr="002D0178">
        <w:rPr>
          <w:rFonts w:ascii="Söhne" w:eastAsia="Arial" w:hAnsi="Söhne" w:cs="Arial"/>
          <w:spacing w:val="-7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evaluate</w:t>
      </w:r>
      <w:r w:rsidRPr="002D0178">
        <w:rPr>
          <w:rFonts w:ascii="Söhne" w:eastAsia="Arial" w:hAnsi="Söhne" w:cs="Arial"/>
          <w:spacing w:val="-7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their</w:t>
      </w:r>
      <w:r w:rsidRPr="002D0178">
        <w:rPr>
          <w:rFonts w:ascii="Söhne" w:eastAsia="Arial" w:hAnsi="Söhne" w:cs="Arial"/>
          <w:spacing w:val="-6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i/>
          <w:sz w:val="18"/>
          <w:szCs w:val="18"/>
          <w:lang w:val="en-US"/>
        </w:rPr>
        <w:t>aquatic</w:t>
      </w:r>
      <w:r w:rsidRPr="002D0178">
        <w:rPr>
          <w:rFonts w:ascii="Söhne" w:eastAsia="Arial" w:hAnsi="Söhne" w:cs="Arial"/>
          <w:i/>
          <w:spacing w:val="-6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i/>
          <w:sz w:val="18"/>
          <w:szCs w:val="18"/>
          <w:lang w:val="en-US"/>
        </w:rPr>
        <w:t>animal</w:t>
      </w:r>
      <w:r w:rsidRPr="002D0178">
        <w:rPr>
          <w:rFonts w:ascii="Söhne" w:eastAsia="Arial" w:hAnsi="Söhne" w:cs="Arial"/>
          <w:i/>
          <w:spacing w:val="-7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health</w:t>
      </w:r>
      <w:r w:rsidRPr="002D0178">
        <w:rPr>
          <w:rFonts w:ascii="Söhne" w:eastAsia="Arial" w:hAnsi="Söhne" w:cs="Arial"/>
          <w:spacing w:val="-7"/>
          <w:sz w:val="18"/>
          <w:szCs w:val="18"/>
          <w:lang w:val="en-US"/>
        </w:rPr>
        <w:t xml:space="preserve"> </w:t>
      </w:r>
      <w:proofErr w:type="gramStart"/>
      <w:r w:rsidRPr="002D0178">
        <w:rPr>
          <w:rFonts w:ascii="Söhne" w:eastAsia="Arial" w:hAnsi="Söhne" w:cs="Arial"/>
          <w:sz w:val="18"/>
          <w:szCs w:val="18"/>
          <w:lang w:val="en-US"/>
        </w:rPr>
        <w:t>records;</w:t>
      </w:r>
      <w:proofErr w:type="gramEnd"/>
    </w:p>
    <w:p w14:paraId="5D5669A2" w14:textId="77777777" w:rsidR="006E714E" w:rsidRPr="002D0178" w:rsidRDefault="006E714E" w:rsidP="006E714E">
      <w:pPr>
        <w:widowControl w:val="0"/>
        <w:numPr>
          <w:ilvl w:val="2"/>
          <w:numId w:val="2"/>
        </w:numPr>
        <w:autoSpaceDE w:val="0"/>
        <w:autoSpaceDN w:val="0"/>
        <w:spacing w:after="240" w:line="240" w:lineRule="auto"/>
        <w:ind w:left="1276" w:right="106" w:hanging="425"/>
        <w:jc w:val="both"/>
        <w:rPr>
          <w:rFonts w:ascii="Söhne" w:eastAsia="Arial" w:hAnsi="Söhne" w:cs="Arial"/>
          <w:sz w:val="18"/>
          <w:szCs w:val="18"/>
          <w:lang w:val="en-US"/>
        </w:rPr>
      </w:pPr>
      <w:r w:rsidRPr="002D0178">
        <w:rPr>
          <w:rFonts w:ascii="Söhne" w:eastAsia="Arial" w:hAnsi="Söhne" w:cs="Arial"/>
          <w:sz w:val="18"/>
          <w:szCs w:val="18"/>
          <w:lang w:val="en-US"/>
        </w:rPr>
        <w:t>test</w:t>
      </w:r>
      <w:r w:rsidRPr="002D0178">
        <w:rPr>
          <w:rFonts w:ascii="Söhne" w:eastAsia="Arial" w:hAnsi="Söhne" w:cs="Arial"/>
          <w:spacing w:val="-13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source</w:t>
      </w:r>
      <w:r w:rsidRPr="002D0178">
        <w:rPr>
          <w:rFonts w:ascii="Söhne" w:eastAsia="Arial" w:hAnsi="Söhne" w:cs="Arial"/>
          <w:spacing w:val="-15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populations</w:t>
      </w:r>
      <w:r w:rsidRPr="002D0178">
        <w:rPr>
          <w:rFonts w:ascii="Söhne" w:eastAsia="Arial" w:hAnsi="Söhne" w:cs="Arial"/>
          <w:spacing w:val="-10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in</w:t>
      </w:r>
      <w:r w:rsidRPr="002D0178">
        <w:rPr>
          <w:rFonts w:ascii="Söhne" w:eastAsia="Arial" w:hAnsi="Söhne" w:cs="Arial"/>
          <w:spacing w:val="-15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accordance</w:t>
      </w:r>
      <w:r w:rsidRPr="002D0178">
        <w:rPr>
          <w:rFonts w:ascii="Söhne" w:eastAsia="Arial" w:hAnsi="Söhne" w:cs="Arial"/>
          <w:spacing w:val="-11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with</w:t>
      </w:r>
      <w:r w:rsidRPr="002D0178">
        <w:rPr>
          <w:rFonts w:ascii="Söhne" w:eastAsia="Arial" w:hAnsi="Söhne" w:cs="Arial"/>
          <w:spacing w:val="-11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Chapter</w:t>
      </w:r>
      <w:r w:rsidRPr="002D0178">
        <w:rPr>
          <w:rFonts w:ascii="Söhne" w:eastAsia="Arial" w:hAnsi="Söhne" w:cs="Arial"/>
          <w:spacing w:val="-16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1.4.</w:t>
      </w:r>
      <w:r w:rsidRPr="002D0178">
        <w:rPr>
          <w:rFonts w:ascii="Söhne" w:eastAsia="Arial" w:hAnsi="Söhne" w:cs="Arial"/>
          <w:spacing w:val="-5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and</w:t>
      </w:r>
      <w:r w:rsidRPr="002D0178">
        <w:rPr>
          <w:rFonts w:ascii="Söhne" w:eastAsia="Arial" w:hAnsi="Söhne" w:cs="Arial"/>
          <w:spacing w:val="-11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select</w:t>
      </w:r>
      <w:r w:rsidRPr="002D0178">
        <w:rPr>
          <w:rFonts w:ascii="Söhne" w:eastAsia="Arial" w:hAnsi="Söhne" w:cs="Arial"/>
          <w:spacing w:val="-13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a</w:t>
      </w:r>
      <w:r w:rsidRPr="002D0178">
        <w:rPr>
          <w:rFonts w:ascii="Söhne" w:eastAsia="Arial" w:hAnsi="Söhne" w:cs="Arial"/>
          <w:spacing w:val="-11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founder</w:t>
      </w:r>
      <w:r w:rsidRPr="002D0178">
        <w:rPr>
          <w:rFonts w:ascii="Söhne" w:eastAsia="Arial" w:hAnsi="Söhne" w:cs="Arial"/>
          <w:spacing w:val="-14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population</w:t>
      </w:r>
      <w:r w:rsidRPr="002D0178">
        <w:rPr>
          <w:rFonts w:ascii="Söhne" w:eastAsia="Arial" w:hAnsi="Söhne" w:cs="Arial"/>
          <w:spacing w:val="-11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(F-0)</w:t>
      </w:r>
      <w:r w:rsidRPr="002D0178">
        <w:rPr>
          <w:rFonts w:ascii="Söhne" w:eastAsia="Arial" w:hAnsi="Söhne" w:cs="Arial"/>
          <w:spacing w:val="-14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pacing w:val="-3"/>
          <w:sz w:val="18"/>
          <w:szCs w:val="18"/>
          <w:lang w:val="en-US"/>
        </w:rPr>
        <w:t>of</w:t>
      </w:r>
      <w:r w:rsidRPr="002D0178">
        <w:rPr>
          <w:rFonts w:ascii="Söhne" w:eastAsia="Arial" w:hAnsi="Söhne" w:cs="Arial"/>
          <w:spacing w:val="-9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i/>
          <w:sz w:val="18"/>
          <w:szCs w:val="18"/>
          <w:lang w:val="en-US"/>
        </w:rPr>
        <w:t>aquatic animals</w:t>
      </w:r>
      <w:r w:rsidRPr="002D0178">
        <w:rPr>
          <w:rFonts w:ascii="Söhne" w:eastAsia="Arial" w:hAnsi="Söhne" w:cs="Arial"/>
          <w:i/>
          <w:spacing w:val="-5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with</w:t>
      </w:r>
      <w:r w:rsidRPr="002D0178">
        <w:rPr>
          <w:rFonts w:ascii="Söhne" w:eastAsia="Arial" w:hAnsi="Söhne" w:cs="Arial"/>
          <w:spacing w:val="-6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a</w:t>
      </w:r>
      <w:r w:rsidRPr="002D0178">
        <w:rPr>
          <w:rFonts w:ascii="Söhne" w:eastAsia="Arial" w:hAnsi="Söhne" w:cs="Arial"/>
          <w:spacing w:val="-6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high</w:t>
      </w:r>
      <w:r w:rsidRPr="002D0178">
        <w:rPr>
          <w:rFonts w:ascii="Söhne" w:eastAsia="Arial" w:hAnsi="Söhne" w:cs="Arial"/>
          <w:spacing w:val="-6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health</w:t>
      </w:r>
      <w:r w:rsidRPr="002D0178">
        <w:rPr>
          <w:rFonts w:ascii="Söhne" w:eastAsia="Arial" w:hAnsi="Söhne" w:cs="Arial"/>
          <w:spacing w:val="-2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status</w:t>
      </w:r>
      <w:r w:rsidRPr="002D0178">
        <w:rPr>
          <w:rFonts w:ascii="Söhne" w:eastAsia="Arial" w:hAnsi="Söhne" w:cs="Arial"/>
          <w:spacing w:val="-5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for</w:t>
      </w:r>
      <w:r w:rsidRPr="002D0178">
        <w:rPr>
          <w:rFonts w:ascii="Söhne" w:eastAsia="Arial" w:hAnsi="Söhne" w:cs="Arial"/>
          <w:spacing w:val="-4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infection</w:t>
      </w:r>
      <w:r w:rsidRPr="002D0178">
        <w:rPr>
          <w:rFonts w:ascii="Söhne" w:eastAsia="Arial" w:hAnsi="Söhne" w:cs="Arial"/>
          <w:spacing w:val="-6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with</w:t>
      </w:r>
      <w:r w:rsidRPr="002D0178">
        <w:rPr>
          <w:rFonts w:ascii="Söhne" w:eastAsia="Arial" w:hAnsi="Söhne" w:cs="Arial"/>
          <w:spacing w:val="-6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[Pathogen X].</w:t>
      </w:r>
    </w:p>
    <w:p w14:paraId="571F5114" w14:textId="77777777" w:rsidR="006E714E" w:rsidRPr="002D0178" w:rsidRDefault="006E714E" w:rsidP="006E714E">
      <w:pPr>
        <w:widowControl w:val="0"/>
        <w:numPr>
          <w:ilvl w:val="1"/>
          <w:numId w:val="2"/>
        </w:numPr>
        <w:autoSpaceDE w:val="0"/>
        <w:autoSpaceDN w:val="0"/>
        <w:spacing w:after="240" w:line="240" w:lineRule="auto"/>
        <w:ind w:left="851" w:hanging="425"/>
        <w:jc w:val="both"/>
        <w:rPr>
          <w:rFonts w:ascii="Söhne" w:eastAsia="Arial" w:hAnsi="Söhne" w:cs="Arial"/>
          <w:sz w:val="18"/>
          <w:szCs w:val="18"/>
          <w:lang w:val="en-US"/>
        </w:rPr>
      </w:pPr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In the </w:t>
      </w:r>
      <w:r w:rsidRPr="002D0178">
        <w:rPr>
          <w:rFonts w:ascii="Söhne" w:eastAsia="Arial" w:hAnsi="Söhne" w:cs="Arial"/>
          <w:i/>
          <w:sz w:val="18"/>
          <w:szCs w:val="18"/>
          <w:lang w:val="en-US"/>
        </w:rPr>
        <w:t>importing</w:t>
      </w:r>
      <w:r w:rsidRPr="002D0178">
        <w:rPr>
          <w:rFonts w:ascii="Söhne" w:eastAsia="Arial" w:hAnsi="Söhne" w:cs="Arial"/>
          <w:i/>
          <w:spacing w:val="-16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i/>
          <w:sz w:val="18"/>
          <w:szCs w:val="18"/>
          <w:lang w:val="en-US"/>
        </w:rPr>
        <w:t>country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:</w:t>
      </w:r>
    </w:p>
    <w:p w14:paraId="67765550" w14:textId="77777777" w:rsidR="006E714E" w:rsidRPr="002D0178" w:rsidRDefault="006E714E" w:rsidP="006E714E">
      <w:pPr>
        <w:widowControl w:val="0"/>
        <w:numPr>
          <w:ilvl w:val="2"/>
          <w:numId w:val="2"/>
        </w:numPr>
        <w:autoSpaceDE w:val="0"/>
        <w:autoSpaceDN w:val="0"/>
        <w:spacing w:after="240" w:line="240" w:lineRule="auto"/>
        <w:ind w:left="1276" w:hanging="425"/>
        <w:jc w:val="both"/>
        <w:rPr>
          <w:rFonts w:ascii="Söhne" w:eastAsia="Arial" w:hAnsi="Söhne" w:cs="Arial"/>
          <w:sz w:val="18"/>
          <w:szCs w:val="18"/>
          <w:lang w:val="en-US"/>
        </w:rPr>
      </w:pPr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import the F-0 population into a </w:t>
      </w:r>
      <w:r w:rsidRPr="002D0178">
        <w:rPr>
          <w:rFonts w:ascii="Söhne" w:eastAsia="Arial" w:hAnsi="Söhne" w:cs="Arial"/>
          <w:i/>
          <w:sz w:val="18"/>
          <w:szCs w:val="18"/>
          <w:lang w:val="en-US"/>
        </w:rPr>
        <w:t xml:space="preserve">quarantine </w:t>
      </w:r>
      <w:r w:rsidRPr="002D0178">
        <w:rPr>
          <w:rFonts w:ascii="Söhne" w:eastAsia="Arial" w:hAnsi="Söhne" w:cs="Arial"/>
          <w:i/>
          <w:spacing w:val="-36"/>
          <w:sz w:val="18"/>
          <w:szCs w:val="18"/>
          <w:lang w:val="en-US"/>
        </w:rPr>
        <w:t xml:space="preserve">  </w:t>
      </w:r>
      <w:proofErr w:type="gramStart"/>
      <w:r w:rsidRPr="002D0178">
        <w:rPr>
          <w:rFonts w:ascii="Söhne" w:eastAsia="Arial" w:hAnsi="Söhne" w:cs="Arial"/>
          <w:sz w:val="18"/>
          <w:szCs w:val="18"/>
          <w:lang w:val="en-US"/>
        </w:rPr>
        <w:t>facility;</w:t>
      </w:r>
      <w:proofErr w:type="gramEnd"/>
    </w:p>
    <w:p w14:paraId="41B3D13A" w14:textId="77777777" w:rsidR="006E714E" w:rsidRPr="002D0178" w:rsidRDefault="006E714E" w:rsidP="006E714E">
      <w:pPr>
        <w:widowControl w:val="0"/>
        <w:numPr>
          <w:ilvl w:val="2"/>
          <w:numId w:val="2"/>
        </w:numPr>
        <w:autoSpaceDE w:val="0"/>
        <w:autoSpaceDN w:val="0"/>
        <w:spacing w:after="240" w:line="240" w:lineRule="auto"/>
        <w:ind w:left="1276" w:hanging="425"/>
        <w:jc w:val="both"/>
        <w:rPr>
          <w:rFonts w:ascii="Söhne" w:eastAsia="Arial" w:hAnsi="Söhne" w:cs="Arial"/>
          <w:sz w:val="18"/>
          <w:szCs w:val="18"/>
          <w:lang w:val="en-US"/>
        </w:rPr>
      </w:pPr>
      <w:r w:rsidRPr="002D0178">
        <w:rPr>
          <w:rFonts w:ascii="Söhne" w:eastAsia="Arial" w:hAnsi="Söhne" w:cs="Arial"/>
          <w:sz w:val="18"/>
          <w:szCs w:val="18"/>
          <w:lang w:val="en-US"/>
        </w:rPr>
        <w:t>test the F-0 population for [Pathogen X] in accordance with Chapter 1.4. to determine their suitability as</w:t>
      </w:r>
      <w:r w:rsidRPr="002D0178">
        <w:rPr>
          <w:rFonts w:ascii="Söhne" w:eastAsia="Arial" w:hAnsi="Söhne" w:cs="Arial"/>
          <w:spacing w:val="-14"/>
          <w:sz w:val="18"/>
          <w:szCs w:val="18"/>
          <w:lang w:val="en-US"/>
        </w:rPr>
        <w:t xml:space="preserve"> </w:t>
      </w:r>
      <w:proofErr w:type="spellStart"/>
      <w:proofErr w:type="gramStart"/>
      <w:r w:rsidRPr="002D0178">
        <w:rPr>
          <w:rFonts w:ascii="Söhne" w:eastAsia="Arial" w:hAnsi="Söhne" w:cs="Arial"/>
          <w:sz w:val="18"/>
          <w:szCs w:val="18"/>
          <w:lang w:val="en-US"/>
        </w:rPr>
        <w:t>broodstock</w:t>
      </w:r>
      <w:proofErr w:type="spellEnd"/>
      <w:r w:rsidRPr="002D0178">
        <w:rPr>
          <w:rFonts w:ascii="Söhne" w:eastAsia="Arial" w:hAnsi="Söhne" w:cs="Arial"/>
          <w:sz w:val="18"/>
          <w:szCs w:val="18"/>
          <w:lang w:val="en-US"/>
        </w:rPr>
        <w:t>;</w:t>
      </w:r>
      <w:proofErr w:type="gramEnd"/>
    </w:p>
    <w:p w14:paraId="2A6E7EE1" w14:textId="77777777" w:rsidR="006E714E" w:rsidRPr="002D0178" w:rsidRDefault="006E714E" w:rsidP="006E714E">
      <w:pPr>
        <w:widowControl w:val="0"/>
        <w:numPr>
          <w:ilvl w:val="2"/>
          <w:numId w:val="2"/>
        </w:numPr>
        <w:autoSpaceDE w:val="0"/>
        <w:autoSpaceDN w:val="0"/>
        <w:spacing w:after="240" w:line="240" w:lineRule="auto"/>
        <w:ind w:left="1276" w:hanging="425"/>
        <w:jc w:val="both"/>
        <w:rPr>
          <w:rFonts w:ascii="Söhne" w:eastAsia="Arial" w:hAnsi="Söhne" w:cs="Arial"/>
          <w:sz w:val="18"/>
          <w:szCs w:val="18"/>
          <w:lang w:val="en-US"/>
        </w:rPr>
      </w:pPr>
      <w:r w:rsidRPr="002D0178">
        <w:rPr>
          <w:rFonts w:ascii="Söhne" w:eastAsia="Arial" w:hAnsi="Söhne" w:cs="Arial"/>
          <w:sz w:val="18"/>
          <w:szCs w:val="18"/>
          <w:lang w:val="en-US"/>
        </w:rPr>
        <w:t>produce</w:t>
      </w:r>
      <w:r w:rsidRPr="002D0178">
        <w:rPr>
          <w:rFonts w:ascii="Söhne" w:eastAsia="Arial" w:hAnsi="Söhne" w:cs="Arial"/>
          <w:spacing w:val="-7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a</w:t>
      </w:r>
      <w:r w:rsidRPr="002D0178">
        <w:rPr>
          <w:rFonts w:ascii="Söhne" w:eastAsia="Arial" w:hAnsi="Söhne" w:cs="Arial"/>
          <w:spacing w:val="-7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first</w:t>
      </w:r>
      <w:r w:rsidRPr="002D0178">
        <w:rPr>
          <w:rFonts w:ascii="Söhne" w:eastAsia="Arial" w:hAnsi="Söhne" w:cs="Arial"/>
          <w:spacing w:val="-5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generation</w:t>
      </w:r>
      <w:r w:rsidRPr="002D0178">
        <w:rPr>
          <w:rFonts w:ascii="Söhne" w:eastAsia="Arial" w:hAnsi="Söhne" w:cs="Arial"/>
          <w:spacing w:val="-7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(F-1)</w:t>
      </w:r>
      <w:r w:rsidRPr="002D0178">
        <w:rPr>
          <w:rFonts w:ascii="Söhne" w:eastAsia="Arial" w:hAnsi="Söhne" w:cs="Arial"/>
          <w:spacing w:val="-5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population</w:t>
      </w:r>
      <w:r w:rsidRPr="002D0178">
        <w:rPr>
          <w:rFonts w:ascii="Söhne" w:eastAsia="Arial" w:hAnsi="Söhne" w:cs="Arial"/>
          <w:spacing w:val="-7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in</w:t>
      </w:r>
      <w:r w:rsidRPr="002D0178">
        <w:rPr>
          <w:rFonts w:ascii="Söhne" w:eastAsia="Arial" w:hAnsi="Söhne" w:cs="Arial"/>
          <w:spacing w:val="-5"/>
          <w:sz w:val="18"/>
          <w:szCs w:val="18"/>
          <w:lang w:val="en-US"/>
        </w:rPr>
        <w:t xml:space="preserve"> </w:t>
      </w:r>
      <w:proofErr w:type="gramStart"/>
      <w:r w:rsidRPr="002D0178">
        <w:rPr>
          <w:rFonts w:ascii="Söhne" w:eastAsia="Arial" w:hAnsi="Söhne" w:cs="Arial"/>
          <w:i/>
          <w:sz w:val="18"/>
          <w:szCs w:val="18"/>
          <w:lang w:val="en-US"/>
        </w:rPr>
        <w:t>quarantine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;</w:t>
      </w:r>
      <w:proofErr w:type="gramEnd"/>
    </w:p>
    <w:p w14:paraId="6C064B49" w14:textId="77777777" w:rsidR="006E714E" w:rsidRPr="002D0178" w:rsidRDefault="006E714E" w:rsidP="006E714E">
      <w:pPr>
        <w:widowControl w:val="0"/>
        <w:numPr>
          <w:ilvl w:val="2"/>
          <w:numId w:val="2"/>
        </w:numPr>
        <w:autoSpaceDE w:val="0"/>
        <w:autoSpaceDN w:val="0"/>
        <w:spacing w:after="240" w:line="240" w:lineRule="auto"/>
        <w:ind w:left="1276" w:right="106" w:hanging="425"/>
        <w:jc w:val="both"/>
        <w:rPr>
          <w:rFonts w:ascii="Söhne" w:eastAsia="Arial" w:hAnsi="Söhne" w:cs="Arial"/>
          <w:sz w:val="18"/>
          <w:szCs w:val="18"/>
          <w:lang w:val="en-US"/>
        </w:rPr>
      </w:pPr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culture F-1 population in </w:t>
      </w:r>
      <w:r w:rsidRPr="002D0178">
        <w:rPr>
          <w:rFonts w:ascii="Söhne" w:eastAsia="Arial" w:hAnsi="Söhne" w:cs="Arial"/>
          <w:i/>
          <w:sz w:val="18"/>
          <w:szCs w:val="18"/>
          <w:lang w:val="en-US"/>
        </w:rPr>
        <w:t xml:space="preserve">quarantine </w:t>
      </w:r>
      <w:r w:rsidRPr="002D0178">
        <w:rPr>
          <w:rFonts w:ascii="Söhne" w:eastAsia="Arial" w:hAnsi="Söhne" w:cs="Arial"/>
          <w:iCs/>
          <w:sz w:val="18"/>
          <w:szCs w:val="18"/>
          <w:highlight w:val="yellow"/>
          <w:u w:val="double"/>
          <w:lang w:val="en-US"/>
        </w:rPr>
        <w:t xml:space="preserve">for a duration sufficient for, and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under conditions that are conducive to</w:t>
      </w:r>
      <w:r w:rsidRPr="002D0178">
        <w:rPr>
          <w:rFonts w:ascii="Söhne" w:eastAsia="Arial" w:hAnsi="Söhne" w:cs="Arial"/>
          <w:sz w:val="18"/>
          <w:szCs w:val="18"/>
          <w:highlight w:val="yellow"/>
          <w:u w:val="double"/>
          <w:lang w:val="en-US"/>
        </w:rPr>
        <w:t>,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 the clinical expression of infection with [Pathogen X], </w:t>
      </w:r>
      <w:r w:rsidRPr="002D0178">
        <w:rPr>
          <w:rFonts w:ascii="Söhne" w:eastAsia="Arial" w:hAnsi="Söhne" w:cs="Arial"/>
          <w:strike/>
          <w:sz w:val="18"/>
          <w:szCs w:val="18"/>
          <w:highlight w:val="yellow"/>
          <w:lang w:val="en-US"/>
        </w:rPr>
        <w:t xml:space="preserve">(as described in Chapter 2.4.X. of the </w:t>
      </w:r>
      <w:r w:rsidRPr="002D0178">
        <w:rPr>
          <w:rFonts w:ascii="Söhne" w:eastAsia="Arial" w:hAnsi="Söhne" w:cs="Arial"/>
          <w:i/>
          <w:strike/>
          <w:sz w:val="18"/>
          <w:szCs w:val="18"/>
          <w:highlight w:val="yellow"/>
          <w:lang w:val="en-US"/>
        </w:rPr>
        <w:t>Aquatic Manual</w:t>
      </w:r>
      <w:r w:rsidRPr="002D0178">
        <w:rPr>
          <w:rFonts w:ascii="Söhne" w:eastAsia="Arial" w:hAnsi="Söhne" w:cs="Arial"/>
          <w:strike/>
          <w:sz w:val="18"/>
          <w:szCs w:val="18"/>
          <w:highlight w:val="yellow"/>
          <w:lang w:val="en-US"/>
        </w:rPr>
        <w:t>)</w:t>
      </w:r>
      <w:r w:rsidRPr="002D0178">
        <w:rPr>
          <w:rFonts w:ascii="Söhne" w:eastAsia="Arial" w:hAnsi="Söhne" w:cs="Arial"/>
          <w:sz w:val="18"/>
          <w:szCs w:val="18"/>
          <w:highlight w:val="yellow"/>
          <w:u w:val="double"/>
          <w:lang w:val="en-US"/>
        </w:rPr>
        <w:t>and sample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 and test for [Pathogen X] in accordance with Chapter 1.4.</w:t>
      </w:r>
      <w:r w:rsidRPr="002D0178">
        <w:rPr>
          <w:rFonts w:ascii="Arial" w:hAnsi="Arial"/>
          <w:sz w:val="20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highlight w:val="yellow"/>
          <w:u w:val="double"/>
          <w:lang w:val="en-US"/>
        </w:rPr>
        <w:t xml:space="preserve">of the </w:t>
      </w:r>
      <w:r w:rsidRPr="002D0178">
        <w:rPr>
          <w:rFonts w:ascii="Söhne" w:eastAsia="Arial" w:hAnsi="Söhne" w:cs="Arial"/>
          <w:i/>
          <w:iCs/>
          <w:sz w:val="18"/>
          <w:szCs w:val="18"/>
          <w:highlight w:val="yellow"/>
          <w:u w:val="double"/>
          <w:lang w:val="en-US"/>
        </w:rPr>
        <w:t>Aquatic Code</w:t>
      </w:r>
      <w:r w:rsidRPr="002D0178">
        <w:rPr>
          <w:rFonts w:ascii="Söhne" w:eastAsia="Arial" w:hAnsi="Söhne" w:cs="Arial"/>
          <w:sz w:val="18"/>
          <w:szCs w:val="18"/>
          <w:highlight w:val="yellow"/>
          <w:u w:val="double"/>
          <w:lang w:val="en-US"/>
        </w:rPr>
        <w:t xml:space="preserve"> and Chapter 2.4.X. of the </w:t>
      </w:r>
      <w:r w:rsidRPr="002D0178">
        <w:rPr>
          <w:rFonts w:ascii="Söhne" w:eastAsia="Arial" w:hAnsi="Söhne" w:cs="Arial"/>
          <w:i/>
          <w:iCs/>
          <w:sz w:val="18"/>
          <w:szCs w:val="18"/>
          <w:highlight w:val="yellow"/>
          <w:u w:val="double"/>
          <w:lang w:val="en-US"/>
        </w:rPr>
        <w:t xml:space="preserve">Aquatic </w:t>
      </w:r>
      <w:proofErr w:type="gramStart"/>
      <w:r w:rsidRPr="002D0178">
        <w:rPr>
          <w:rFonts w:ascii="Söhne" w:eastAsia="Arial" w:hAnsi="Söhne" w:cs="Arial"/>
          <w:i/>
          <w:iCs/>
          <w:sz w:val="18"/>
          <w:szCs w:val="18"/>
          <w:highlight w:val="yellow"/>
          <w:u w:val="double"/>
          <w:lang w:val="en-US"/>
        </w:rPr>
        <w:t>Manual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;</w:t>
      </w:r>
      <w:proofErr w:type="gramEnd"/>
    </w:p>
    <w:p w14:paraId="48832FA6" w14:textId="77777777" w:rsidR="006E714E" w:rsidRPr="002D0178" w:rsidRDefault="006E714E" w:rsidP="006E714E">
      <w:pPr>
        <w:widowControl w:val="0"/>
        <w:numPr>
          <w:ilvl w:val="2"/>
          <w:numId w:val="2"/>
        </w:numPr>
        <w:autoSpaceDE w:val="0"/>
        <w:autoSpaceDN w:val="0"/>
        <w:spacing w:after="240" w:line="240" w:lineRule="auto"/>
        <w:ind w:left="1276" w:right="111" w:hanging="425"/>
        <w:jc w:val="both"/>
        <w:rPr>
          <w:rFonts w:ascii="Söhne" w:eastAsia="Arial" w:hAnsi="Söhne" w:cs="Arial"/>
          <w:sz w:val="18"/>
          <w:szCs w:val="18"/>
          <w:lang w:val="en-US"/>
        </w:rPr>
      </w:pPr>
      <w:r w:rsidRPr="002D0178">
        <w:rPr>
          <w:rFonts w:ascii="Söhne" w:eastAsia="Arial" w:hAnsi="Söhne" w:cs="Arial"/>
          <w:sz w:val="18"/>
          <w:szCs w:val="18"/>
          <w:lang w:val="en-US"/>
        </w:rPr>
        <w:t>if</w:t>
      </w:r>
      <w:r w:rsidRPr="002D0178">
        <w:rPr>
          <w:rFonts w:ascii="Söhne" w:eastAsia="Arial" w:hAnsi="Söhne" w:cs="Arial"/>
          <w:spacing w:val="-12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[Pathogen X] is</w:t>
      </w:r>
      <w:r w:rsidRPr="002D0178">
        <w:rPr>
          <w:rFonts w:ascii="Söhne" w:eastAsia="Arial" w:hAnsi="Söhne" w:cs="Arial"/>
          <w:spacing w:val="-14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not</w:t>
      </w:r>
      <w:r w:rsidRPr="002D0178">
        <w:rPr>
          <w:rFonts w:ascii="Söhne" w:eastAsia="Arial" w:hAnsi="Söhne" w:cs="Arial"/>
          <w:spacing w:val="-12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detected</w:t>
      </w:r>
      <w:r w:rsidRPr="002D0178">
        <w:rPr>
          <w:rFonts w:ascii="Söhne" w:eastAsia="Arial" w:hAnsi="Söhne" w:cs="Arial"/>
          <w:spacing w:val="-14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in</w:t>
      </w:r>
      <w:r w:rsidRPr="002D0178">
        <w:rPr>
          <w:rFonts w:ascii="Söhne" w:eastAsia="Arial" w:hAnsi="Söhne" w:cs="Arial"/>
          <w:spacing w:val="-14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the</w:t>
      </w:r>
      <w:r w:rsidRPr="002D0178">
        <w:rPr>
          <w:rFonts w:ascii="Söhne" w:eastAsia="Arial" w:hAnsi="Söhne" w:cs="Arial"/>
          <w:spacing w:val="-10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F-1</w:t>
      </w:r>
      <w:r w:rsidRPr="002D0178">
        <w:rPr>
          <w:rFonts w:ascii="Söhne" w:eastAsia="Arial" w:hAnsi="Söhne" w:cs="Arial"/>
          <w:spacing w:val="-14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population,</w:t>
      </w:r>
      <w:r w:rsidRPr="002D0178">
        <w:rPr>
          <w:rFonts w:ascii="Söhne" w:eastAsia="Arial" w:hAnsi="Söhne" w:cs="Arial"/>
          <w:spacing w:val="-12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it</w:t>
      </w:r>
      <w:r w:rsidRPr="002D0178">
        <w:rPr>
          <w:rFonts w:ascii="Söhne" w:eastAsia="Arial" w:hAnsi="Söhne" w:cs="Arial"/>
          <w:spacing w:val="-12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may</w:t>
      </w:r>
      <w:r w:rsidRPr="002D0178">
        <w:rPr>
          <w:rFonts w:ascii="Söhne" w:eastAsia="Arial" w:hAnsi="Söhne" w:cs="Arial"/>
          <w:spacing w:val="-14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be</w:t>
      </w:r>
      <w:r w:rsidRPr="002D0178">
        <w:rPr>
          <w:rFonts w:ascii="Söhne" w:eastAsia="Arial" w:hAnsi="Söhne" w:cs="Arial"/>
          <w:spacing w:val="-14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defined</w:t>
      </w:r>
      <w:r w:rsidRPr="002D0178">
        <w:rPr>
          <w:rFonts w:ascii="Söhne" w:eastAsia="Arial" w:hAnsi="Söhne" w:cs="Arial"/>
          <w:spacing w:val="-10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pacing w:val="-3"/>
          <w:sz w:val="18"/>
          <w:szCs w:val="18"/>
          <w:lang w:val="en-US"/>
        </w:rPr>
        <w:t>as</w:t>
      </w:r>
      <w:r w:rsidRPr="002D0178">
        <w:rPr>
          <w:rFonts w:ascii="Söhne" w:eastAsia="Arial" w:hAnsi="Söhne" w:cs="Arial"/>
          <w:spacing w:val="-9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free</w:t>
      </w:r>
      <w:r w:rsidRPr="002D0178">
        <w:rPr>
          <w:rFonts w:ascii="Söhne" w:eastAsia="Arial" w:hAnsi="Söhne" w:cs="Arial"/>
          <w:spacing w:val="-14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from</w:t>
      </w:r>
      <w:r w:rsidRPr="002D0178">
        <w:rPr>
          <w:rFonts w:ascii="Söhne" w:eastAsia="Arial" w:hAnsi="Söhne" w:cs="Arial"/>
          <w:spacing w:val="40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infection</w:t>
      </w:r>
      <w:r w:rsidRPr="002D0178">
        <w:rPr>
          <w:rFonts w:ascii="Söhne" w:eastAsia="Arial" w:hAnsi="Söhne" w:cs="Arial"/>
          <w:spacing w:val="-10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with [Pathogen X] and may be released from </w:t>
      </w:r>
      <w:r w:rsidRPr="002D0178">
        <w:rPr>
          <w:rFonts w:ascii="Söhne" w:eastAsia="Arial" w:hAnsi="Söhne" w:cs="Arial"/>
          <w:spacing w:val="-37"/>
          <w:sz w:val="18"/>
          <w:szCs w:val="18"/>
          <w:lang w:val="en-US"/>
        </w:rPr>
        <w:t xml:space="preserve">  </w:t>
      </w:r>
      <w:proofErr w:type="gramStart"/>
      <w:r w:rsidRPr="002D0178">
        <w:rPr>
          <w:rFonts w:ascii="Söhne" w:eastAsia="Arial" w:hAnsi="Söhne" w:cs="Arial"/>
          <w:i/>
          <w:sz w:val="18"/>
          <w:szCs w:val="18"/>
          <w:lang w:val="en-US"/>
        </w:rPr>
        <w:t>quarantine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;</w:t>
      </w:r>
      <w:proofErr w:type="gramEnd"/>
    </w:p>
    <w:p w14:paraId="6BC7BE28" w14:textId="77777777" w:rsidR="006E714E" w:rsidRPr="002D0178" w:rsidRDefault="006E714E" w:rsidP="006E714E">
      <w:pPr>
        <w:widowControl w:val="0"/>
        <w:numPr>
          <w:ilvl w:val="2"/>
          <w:numId w:val="2"/>
        </w:numPr>
        <w:autoSpaceDE w:val="0"/>
        <w:autoSpaceDN w:val="0"/>
        <w:spacing w:after="240" w:line="240" w:lineRule="auto"/>
        <w:ind w:left="1276" w:right="111" w:hanging="425"/>
        <w:jc w:val="both"/>
        <w:rPr>
          <w:rFonts w:ascii="Söhne" w:eastAsia="Arial" w:hAnsi="Söhne" w:cs="Arial"/>
          <w:sz w:val="18"/>
          <w:szCs w:val="18"/>
          <w:lang w:val="en-US"/>
        </w:rPr>
      </w:pPr>
      <w:r w:rsidRPr="002D0178">
        <w:rPr>
          <w:rFonts w:ascii="Söhne" w:eastAsia="Arial" w:hAnsi="Söhne" w:cs="Arial"/>
          <w:sz w:val="18"/>
          <w:szCs w:val="18"/>
          <w:lang w:val="en-US"/>
        </w:rPr>
        <w:t>if [Pathogen X] is</w:t>
      </w:r>
      <w:r w:rsidRPr="002D0178" w:rsidDel="004732EF">
        <w:rPr>
          <w:rFonts w:ascii="Söhne" w:eastAsia="Arial" w:hAnsi="Söhne" w:cs="Arial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detected in the F-1</w:t>
      </w:r>
      <w:r w:rsidRPr="002D0178" w:rsidDel="00B24D1A">
        <w:rPr>
          <w:rFonts w:ascii="Söhne" w:eastAsia="Arial" w:hAnsi="Söhne" w:cs="Arial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population, those animals should not be released</w:t>
      </w:r>
      <w:r w:rsidRPr="002D0178">
        <w:rPr>
          <w:rFonts w:ascii="Söhne" w:eastAsia="Arial" w:hAnsi="Söhne" w:cs="Arial"/>
          <w:spacing w:val="-31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from </w:t>
      </w:r>
      <w:r w:rsidRPr="002D0178">
        <w:rPr>
          <w:rFonts w:ascii="Söhne" w:eastAsia="Arial" w:hAnsi="Söhne" w:cs="Arial"/>
          <w:i/>
          <w:sz w:val="18"/>
          <w:szCs w:val="18"/>
          <w:lang w:val="en-US"/>
        </w:rPr>
        <w:t xml:space="preserve">quarantine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and should be killed and disposed of in a </w:t>
      </w:r>
      <w:proofErr w:type="spellStart"/>
      <w:r w:rsidRPr="002D0178">
        <w:rPr>
          <w:rFonts w:ascii="Söhne" w:eastAsia="Arial" w:hAnsi="Söhne" w:cs="Arial"/>
          <w:sz w:val="18"/>
          <w:szCs w:val="18"/>
          <w:lang w:val="en-US"/>
        </w:rPr>
        <w:t>biosecure</w:t>
      </w:r>
      <w:proofErr w:type="spellEnd"/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 manner</w:t>
      </w:r>
      <w:r w:rsidRPr="002D0178">
        <w:rPr>
          <w:rFonts w:ascii="Söhne" w:eastAsia="Arial" w:hAnsi="Söhne" w:cs="Arial"/>
          <w:sz w:val="18"/>
          <w:szCs w:val="18"/>
          <w:highlight w:val="yellow"/>
          <w:u w:val="double"/>
          <w:lang w:val="en-US"/>
        </w:rPr>
        <w:t xml:space="preserve"> in accordance with Chapter 4.8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.</w:t>
      </w:r>
    </w:p>
    <w:p w14:paraId="68D6EFFA" w14:textId="77777777" w:rsidR="006E714E" w:rsidRPr="002D0178" w:rsidRDefault="006E714E" w:rsidP="006E714E">
      <w:pPr>
        <w:spacing w:after="240" w:line="240" w:lineRule="auto"/>
        <w:jc w:val="center"/>
        <w:rPr>
          <w:rFonts w:ascii="Söhne Halbfett" w:eastAsia="Ottawa" w:hAnsi="Söhne Halbfett" w:cs="Ottawa"/>
          <w:sz w:val="18"/>
          <w:szCs w:val="18"/>
          <w:lang w:val="en-US"/>
        </w:rPr>
      </w:pPr>
      <w:r w:rsidRPr="002D0178">
        <w:rPr>
          <w:rFonts w:ascii="Söhne Halbfett" w:eastAsia="Ottawa" w:hAnsi="Söhne Halbfett" w:cs="Ottawa"/>
          <w:sz w:val="18"/>
          <w:szCs w:val="18"/>
          <w:lang w:val="en-US"/>
        </w:rPr>
        <w:t>Article 11.X.11.</w:t>
      </w:r>
    </w:p>
    <w:p w14:paraId="18C135F2" w14:textId="77777777" w:rsidR="006E714E" w:rsidRPr="002D0178" w:rsidRDefault="006E714E" w:rsidP="006E714E">
      <w:pPr>
        <w:widowControl w:val="0"/>
        <w:autoSpaceDE w:val="0"/>
        <w:autoSpaceDN w:val="0"/>
        <w:spacing w:after="240" w:line="240" w:lineRule="auto"/>
        <w:ind w:right="109"/>
        <w:jc w:val="both"/>
        <w:rPr>
          <w:rFonts w:ascii="Söhne Halbfett" w:eastAsia="Arial" w:hAnsi="Söhne Halbfett" w:cs="Arial"/>
          <w:sz w:val="18"/>
          <w:szCs w:val="18"/>
          <w:lang w:val="en-US"/>
        </w:rPr>
      </w:pPr>
      <w:r w:rsidRPr="002D0178">
        <w:rPr>
          <w:rFonts w:ascii="Söhne Halbfett" w:eastAsia="Arial" w:hAnsi="Söhne Halbfett" w:cs="Arial"/>
          <w:sz w:val="18"/>
          <w:szCs w:val="18"/>
          <w:lang w:val="en-US"/>
        </w:rPr>
        <w:t>Importation</w:t>
      </w:r>
      <w:r w:rsidRPr="002D0178">
        <w:rPr>
          <w:rFonts w:ascii="Söhne Halbfett" w:eastAsia="Arial" w:hAnsi="Söhne Halbfett" w:cs="Arial"/>
          <w:spacing w:val="-14"/>
          <w:sz w:val="18"/>
          <w:szCs w:val="18"/>
          <w:lang w:val="en-US"/>
        </w:rPr>
        <w:t xml:space="preserve"> </w:t>
      </w:r>
      <w:r w:rsidRPr="002D0178">
        <w:rPr>
          <w:rFonts w:ascii="Söhne Halbfett" w:eastAsia="Arial" w:hAnsi="Söhne Halbfett" w:cs="Arial"/>
          <w:sz w:val="18"/>
          <w:szCs w:val="18"/>
          <w:lang w:val="en-US"/>
        </w:rPr>
        <w:t>of</w:t>
      </w:r>
      <w:r w:rsidRPr="002D0178">
        <w:rPr>
          <w:rFonts w:ascii="Söhne Halbfett" w:eastAsia="Arial" w:hAnsi="Söhne Halbfett" w:cs="Arial"/>
          <w:spacing w:val="-16"/>
          <w:sz w:val="18"/>
          <w:szCs w:val="18"/>
          <w:lang w:val="en-US"/>
        </w:rPr>
        <w:t xml:space="preserve"> </w:t>
      </w:r>
      <w:r w:rsidRPr="002D0178">
        <w:rPr>
          <w:rFonts w:ascii="Söhne Halbfett" w:eastAsia="Arial" w:hAnsi="Söhne Halbfett" w:cs="Arial"/>
          <w:sz w:val="18"/>
          <w:szCs w:val="18"/>
          <w:lang w:val="en-US"/>
        </w:rPr>
        <w:t>aquatic</w:t>
      </w:r>
      <w:r w:rsidRPr="002D0178">
        <w:rPr>
          <w:rFonts w:ascii="Söhne Halbfett" w:eastAsia="Arial" w:hAnsi="Söhne Halbfett" w:cs="Arial"/>
          <w:spacing w:val="-13"/>
          <w:sz w:val="18"/>
          <w:szCs w:val="18"/>
          <w:lang w:val="en-US"/>
        </w:rPr>
        <w:t xml:space="preserve"> </w:t>
      </w:r>
      <w:r w:rsidRPr="002D0178">
        <w:rPr>
          <w:rFonts w:ascii="Söhne Halbfett" w:eastAsia="Arial" w:hAnsi="Söhne Halbfett" w:cs="Arial"/>
          <w:sz w:val="18"/>
          <w:szCs w:val="18"/>
          <w:lang w:val="en-US"/>
        </w:rPr>
        <w:t>animals</w:t>
      </w:r>
      <w:r w:rsidRPr="002D0178">
        <w:rPr>
          <w:rFonts w:ascii="Söhne Halbfett" w:eastAsia="Arial" w:hAnsi="Söhne Halbfett" w:cs="Arial"/>
          <w:spacing w:val="-16"/>
          <w:sz w:val="18"/>
          <w:szCs w:val="18"/>
          <w:lang w:val="en-US"/>
        </w:rPr>
        <w:t xml:space="preserve"> </w:t>
      </w:r>
      <w:proofErr w:type="spellStart"/>
      <w:r w:rsidRPr="002D0178">
        <w:rPr>
          <w:rFonts w:ascii="Söhne Halbfett" w:eastAsia="Arial" w:hAnsi="Söhne Halbfett" w:cs="Arial"/>
          <w:spacing w:val="-16"/>
          <w:sz w:val="18"/>
          <w:szCs w:val="18"/>
          <w:u w:val="double"/>
          <w:lang w:val="en-US"/>
        </w:rPr>
        <w:t>or</w:t>
      </w:r>
      <w:r w:rsidRPr="002D0178">
        <w:rPr>
          <w:rFonts w:ascii="Söhne Halbfett" w:eastAsia="Arial" w:hAnsi="Söhne Halbfett" w:cs="Arial"/>
          <w:strike/>
          <w:sz w:val="18"/>
          <w:szCs w:val="18"/>
          <w:lang w:val="en-US"/>
        </w:rPr>
        <w:t>and</w:t>
      </w:r>
      <w:proofErr w:type="spellEnd"/>
      <w:r w:rsidRPr="002D0178">
        <w:rPr>
          <w:rFonts w:ascii="Söhne Halbfett" w:eastAsia="Arial" w:hAnsi="Söhne Halbfett" w:cs="Arial"/>
          <w:spacing w:val="-18"/>
          <w:sz w:val="18"/>
          <w:szCs w:val="18"/>
          <w:lang w:val="en-US"/>
        </w:rPr>
        <w:t xml:space="preserve"> </w:t>
      </w:r>
      <w:r w:rsidRPr="002D0178">
        <w:rPr>
          <w:rFonts w:ascii="Söhne Halbfett" w:eastAsia="Arial" w:hAnsi="Söhne Halbfett" w:cs="Arial"/>
          <w:sz w:val="18"/>
          <w:szCs w:val="18"/>
          <w:lang w:val="en-US"/>
        </w:rPr>
        <w:t>aquatic</w:t>
      </w:r>
      <w:r w:rsidRPr="002D0178">
        <w:rPr>
          <w:rFonts w:ascii="Söhne Halbfett" w:eastAsia="Arial" w:hAnsi="Söhne Halbfett" w:cs="Arial"/>
          <w:spacing w:val="-17"/>
          <w:sz w:val="18"/>
          <w:szCs w:val="18"/>
          <w:lang w:val="en-US"/>
        </w:rPr>
        <w:t xml:space="preserve"> </w:t>
      </w:r>
      <w:r w:rsidRPr="002D0178">
        <w:rPr>
          <w:rFonts w:ascii="Söhne Halbfett" w:eastAsia="Arial" w:hAnsi="Söhne Halbfett" w:cs="Arial"/>
          <w:sz w:val="18"/>
          <w:szCs w:val="18"/>
          <w:lang w:val="en-US"/>
        </w:rPr>
        <w:t>animal</w:t>
      </w:r>
      <w:r w:rsidRPr="002D0178">
        <w:rPr>
          <w:rFonts w:ascii="Söhne Halbfett" w:eastAsia="Arial" w:hAnsi="Söhne Halbfett" w:cs="Arial"/>
          <w:spacing w:val="-18"/>
          <w:sz w:val="18"/>
          <w:szCs w:val="18"/>
          <w:lang w:val="en-US"/>
        </w:rPr>
        <w:t xml:space="preserve"> </w:t>
      </w:r>
      <w:r w:rsidRPr="002D0178">
        <w:rPr>
          <w:rFonts w:ascii="Söhne Halbfett" w:eastAsia="Arial" w:hAnsi="Söhne Halbfett" w:cs="Arial"/>
          <w:sz w:val="18"/>
          <w:szCs w:val="18"/>
          <w:lang w:val="en-US"/>
        </w:rPr>
        <w:t>products</w:t>
      </w:r>
      <w:r w:rsidRPr="002D0178">
        <w:rPr>
          <w:rFonts w:ascii="Söhne Halbfett" w:eastAsia="Arial" w:hAnsi="Söhne Halbfett" w:cs="Arial"/>
          <w:spacing w:val="-16"/>
          <w:sz w:val="18"/>
          <w:szCs w:val="18"/>
          <w:lang w:val="en-US"/>
        </w:rPr>
        <w:t xml:space="preserve"> </w:t>
      </w:r>
      <w:r w:rsidRPr="002D0178">
        <w:rPr>
          <w:rFonts w:ascii="Söhne Halbfett" w:eastAsia="Arial" w:hAnsi="Söhne Halbfett" w:cs="Arial"/>
          <w:sz w:val="18"/>
          <w:szCs w:val="18"/>
          <w:lang w:val="en-US"/>
        </w:rPr>
        <w:t>for</w:t>
      </w:r>
      <w:r w:rsidRPr="002D0178">
        <w:rPr>
          <w:rFonts w:ascii="Söhne Halbfett" w:eastAsia="Arial" w:hAnsi="Söhne Halbfett" w:cs="Arial"/>
          <w:spacing w:val="-16"/>
          <w:sz w:val="18"/>
          <w:szCs w:val="18"/>
          <w:lang w:val="en-US"/>
        </w:rPr>
        <w:t xml:space="preserve"> </w:t>
      </w:r>
      <w:r w:rsidRPr="002D0178">
        <w:rPr>
          <w:rFonts w:ascii="Söhne Halbfett" w:eastAsia="Arial" w:hAnsi="Söhne Halbfett" w:cs="Arial"/>
          <w:sz w:val="18"/>
          <w:szCs w:val="18"/>
          <w:lang w:val="en-US"/>
        </w:rPr>
        <w:t>processing</w:t>
      </w:r>
      <w:r w:rsidRPr="002D0178">
        <w:rPr>
          <w:rFonts w:ascii="Söhne Halbfett" w:eastAsia="Arial" w:hAnsi="Söhne Halbfett" w:cs="Arial"/>
          <w:spacing w:val="-17"/>
          <w:sz w:val="18"/>
          <w:szCs w:val="18"/>
          <w:lang w:val="en-US"/>
        </w:rPr>
        <w:t xml:space="preserve"> </w:t>
      </w:r>
      <w:r w:rsidRPr="002D0178">
        <w:rPr>
          <w:rFonts w:ascii="Söhne Halbfett" w:eastAsia="Arial" w:hAnsi="Söhne Halbfett" w:cs="Arial"/>
          <w:sz w:val="18"/>
          <w:szCs w:val="18"/>
          <w:lang w:val="en-US"/>
        </w:rPr>
        <w:t>for</w:t>
      </w:r>
      <w:r w:rsidRPr="002D0178">
        <w:rPr>
          <w:rFonts w:ascii="Söhne Halbfett" w:eastAsia="Arial" w:hAnsi="Söhne Halbfett" w:cs="Arial"/>
          <w:spacing w:val="-20"/>
          <w:sz w:val="18"/>
          <w:szCs w:val="18"/>
          <w:lang w:val="en-US"/>
        </w:rPr>
        <w:t xml:space="preserve"> </w:t>
      </w:r>
      <w:r w:rsidRPr="002D0178">
        <w:rPr>
          <w:rFonts w:ascii="Söhne Halbfett" w:eastAsia="Arial" w:hAnsi="Söhne Halbfett" w:cs="Arial"/>
          <w:sz w:val="18"/>
          <w:szCs w:val="18"/>
          <w:lang w:val="en-US"/>
        </w:rPr>
        <w:t>human</w:t>
      </w:r>
      <w:r w:rsidRPr="002D0178">
        <w:rPr>
          <w:rFonts w:ascii="Söhne Halbfett" w:eastAsia="Arial" w:hAnsi="Söhne Halbfett" w:cs="Arial"/>
          <w:spacing w:val="-14"/>
          <w:sz w:val="18"/>
          <w:szCs w:val="18"/>
          <w:lang w:val="en-US"/>
        </w:rPr>
        <w:t xml:space="preserve"> </w:t>
      </w:r>
      <w:r w:rsidRPr="002D0178">
        <w:rPr>
          <w:rFonts w:ascii="Söhne Halbfett" w:eastAsia="Arial" w:hAnsi="Söhne Halbfett" w:cs="Arial"/>
          <w:sz w:val="18"/>
          <w:szCs w:val="18"/>
          <w:lang w:val="en-US"/>
        </w:rPr>
        <w:t>consumption</w:t>
      </w:r>
      <w:r w:rsidRPr="002D0178">
        <w:rPr>
          <w:rFonts w:ascii="Söhne Halbfett" w:eastAsia="Arial" w:hAnsi="Söhne Halbfett" w:cs="Arial"/>
          <w:spacing w:val="-14"/>
          <w:sz w:val="18"/>
          <w:szCs w:val="18"/>
          <w:lang w:val="en-US"/>
        </w:rPr>
        <w:t xml:space="preserve"> </w:t>
      </w:r>
      <w:r w:rsidRPr="002D0178">
        <w:rPr>
          <w:rFonts w:ascii="Söhne Halbfett" w:eastAsia="Arial" w:hAnsi="Söhne Halbfett" w:cs="Arial"/>
          <w:sz w:val="18"/>
          <w:szCs w:val="18"/>
          <w:lang w:val="en-US"/>
        </w:rPr>
        <w:t>from</w:t>
      </w:r>
      <w:r w:rsidRPr="002D0178">
        <w:rPr>
          <w:rFonts w:ascii="Söhne Halbfett" w:eastAsia="Arial" w:hAnsi="Söhne Halbfett" w:cs="Arial"/>
          <w:spacing w:val="-14"/>
          <w:sz w:val="18"/>
          <w:szCs w:val="18"/>
          <w:lang w:val="en-US"/>
        </w:rPr>
        <w:t xml:space="preserve"> </w:t>
      </w:r>
      <w:r w:rsidRPr="002D0178">
        <w:rPr>
          <w:rFonts w:ascii="Söhne Halbfett" w:eastAsia="Arial" w:hAnsi="Söhne Halbfett" w:cs="Arial"/>
          <w:sz w:val="18"/>
          <w:szCs w:val="18"/>
          <w:lang w:val="en-US"/>
        </w:rPr>
        <w:t>a</w:t>
      </w:r>
      <w:r w:rsidRPr="002D0178">
        <w:rPr>
          <w:rFonts w:ascii="Söhne Halbfett" w:eastAsia="Arial" w:hAnsi="Söhne Halbfett" w:cs="Arial"/>
          <w:spacing w:val="-17"/>
          <w:sz w:val="18"/>
          <w:szCs w:val="18"/>
          <w:lang w:val="en-US"/>
        </w:rPr>
        <w:t xml:space="preserve"> </w:t>
      </w:r>
      <w:r w:rsidRPr="002D0178">
        <w:rPr>
          <w:rFonts w:ascii="Söhne Halbfett" w:eastAsia="Arial" w:hAnsi="Söhne Halbfett" w:cs="Arial"/>
          <w:sz w:val="18"/>
          <w:szCs w:val="18"/>
          <w:lang w:val="en-US"/>
        </w:rPr>
        <w:t>country, zone</w:t>
      </w:r>
      <w:r w:rsidRPr="002D0178">
        <w:rPr>
          <w:rFonts w:ascii="Söhne Halbfett" w:eastAsia="Arial" w:hAnsi="Söhne Halbfett" w:cs="Arial"/>
          <w:spacing w:val="-4"/>
          <w:sz w:val="18"/>
          <w:szCs w:val="18"/>
          <w:lang w:val="en-US"/>
        </w:rPr>
        <w:t xml:space="preserve"> </w:t>
      </w:r>
      <w:r w:rsidRPr="002D0178">
        <w:rPr>
          <w:rFonts w:ascii="Söhne Halbfett" w:eastAsia="Arial" w:hAnsi="Söhne Halbfett" w:cs="Arial"/>
          <w:sz w:val="18"/>
          <w:szCs w:val="18"/>
          <w:lang w:val="en-US"/>
        </w:rPr>
        <w:t>or</w:t>
      </w:r>
      <w:r w:rsidRPr="002D0178">
        <w:rPr>
          <w:rFonts w:ascii="Söhne Halbfett" w:eastAsia="Arial" w:hAnsi="Söhne Halbfett" w:cs="Arial"/>
          <w:spacing w:val="-2"/>
          <w:sz w:val="18"/>
          <w:szCs w:val="18"/>
          <w:lang w:val="en-US"/>
        </w:rPr>
        <w:t xml:space="preserve"> </w:t>
      </w:r>
      <w:r w:rsidRPr="002D0178">
        <w:rPr>
          <w:rFonts w:ascii="Söhne Halbfett" w:eastAsia="Arial" w:hAnsi="Söhne Halbfett" w:cs="Arial"/>
          <w:sz w:val="18"/>
          <w:szCs w:val="18"/>
          <w:lang w:val="en-US"/>
        </w:rPr>
        <w:t>compartment</w:t>
      </w:r>
      <w:r w:rsidRPr="002D0178">
        <w:rPr>
          <w:rFonts w:ascii="Söhne Halbfett" w:eastAsia="Arial" w:hAnsi="Söhne Halbfett" w:cs="Arial"/>
          <w:spacing w:val="-5"/>
          <w:sz w:val="18"/>
          <w:szCs w:val="18"/>
          <w:lang w:val="en-US"/>
        </w:rPr>
        <w:t xml:space="preserve"> </w:t>
      </w:r>
      <w:r w:rsidRPr="002D0178">
        <w:rPr>
          <w:rFonts w:ascii="Söhne Halbfett" w:eastAsia="Arial" w:hAnsi="Söhne Halbfett" w:cs="Arial"/>
          <w:sz w:val="18"/>
          <w:szCs w:val="18"/>
          <w:lang w:val="en-US"/>
        </w:rPr>
        <w:t>not</w:t>
      </w:r>
      <w:r w:rsidRPr="002D0178">
        <w:rPr>
          <w:rFonts w:ascii="Söhne Halbfett" w:eastAsia="Arial" w:hAnsi="Söhne Halbfett" w:cs="Arial"/>
          <w:spacing w:val="-5"/>
          <w:sz w:val="18"/>
          <w:szCs w:val="18"/>
          <w:lang w:val="en-US"/>
        </w:rPr>
        <w:t xml:space="preserve"> </w:t>
      </w:r>
      <w:r w:rsidRPr="002D0178">
        <w:rPr>
          <w:rFonts w:ascii="Söhne Halbfett" w:eastAsia="Arial" w:hAnsi="Söhne Halbfett" w:cs="Arial"/>
          <w:sz w:val="18"/>
          <w:szCs w:val="18"/>
          <w:lang w:val="en-US"/>
        </w:rPr>
        <w:t>declared</w:t>
      </w:r>
      <w:r w:rsidRPr="002D0178">
        <w:rPr>
          <w:rFonts w:ascii="Söhne Halbfett" w:eastAsia="Arial" w:hAnsi="Söhne Halbfett" w:cs="Arial"/>
          <w:spacing w:val="-5"/>
          <w:sz w:val="18"/>
          <w:szCs w:val="18"/>
          <w:lang w:val="en-US"/>
        </w:rPr>
        <w:t xml:space="preserve"> </w:t>
      </w:r>
      <w:r w:rsidRPr="002D0178">
        <w:rPr>
          <w:rFonts w:ascii="Söhne Halbfett" w:eastAsia="Arial" w:hAnsi="Söhne Halbfett" w:cs="Arial"/>
          <w:sz w:val="18"/>
          <w:szCs w:val="18"/>
          <w:lang w:val="en-US"/>
        </w:rPr>
        <w:t>free</w:t>
      </w:r>
      <w:r w:rsidRPr="002D0178">
        <w:rPr>
          <w:rFonts w:ascii="Söhne Halbfett" w:eastAsia="Arial" w:hAnsi="Söhne Halbfett" w:cs="Arial"/>
          <w:spacing w:val="-4"/>
          <w:sz w:val="18"/>
          <w:szCs w:val="18"/>
          <w:lang w:val="en-US"/>
        </w:rPr>
        <w:t xml:space="preserve"> </w:t>
      </w:r>
      <w:r w:rsidRPr="002D0178">
        <w:rPr>
          <w:rFonts w:ascii="Söhne Halbfett" w:eastAsia="Arial" w:hAnsi="Söhne Halbfett" w:cs="Arial"/>
          <w:sz w:val="18"/>
          <w:szCs w:val="18"/>
          <w:lang w:val="en-US"/>
        </w:rPr>
        <w:t>from</w:t>
      </w:r>
      <w:r w:rsidRPr="002D0178">
        <w:rPr>
          <w:rFonts w:ascii="Söhne Halbfett" w:eastAsia="Arial" w:hAnsi="Söhne Halbfett" w:cs="Arial"/>
          <w:spacing w:val="-5"/>
          <w:sz w:val="18"/>
          <w:szCs w:val="18"/>
          <w:lang w:val="en-US"/>
        </w:rPr>
        <w:t xml:space="preserve"> </w:t>
      </w:r>
      <w:r w:rsidRPr="002D0178">
        <w:rPr>
          <w:rFonts w:ascii="Söhne Halbfett" w:eastAsia="Arial" w:hAnsi="Söhne Halbfett" w:cs="Arial"/>
          <w:sz w:val="18"/>
          <w:szCs w:val="18"/>
          <w:lang w:val="en-US"/>
        </w:rPr>
        <w:t>infection</w:t>
      </w:r>
      <w:r w:rsidRPr="002D0178">
        <w:rPr>
          <w:rFonts w:ascii="Söhne Halbfett" w:eastAsia="Arial" w:hAnsi="Söhne Halbfett" w:cs="Arial"/>
          <w:spacing w:val="-5"/>
          <w:sz w:val="18"/>
          <w:szCs w:val="18"/>
          <w:lang w:val="en-US"/>
        </w:rPr>
        <w:t xml:space="preserve"> </w:t>
      </w:r>
      <w:r w:rsidRPr="002D0178">
        <w:rPr>
          <w:rFonts w:ascii="Söhne Halbfett" w:eastAsia="Arial" w:hAnsi="Söhne Halbfett" w:cs="Arial"/>
          <w:sz w:val="18"/>
          <w:szCs w:val="18"/>
          <w:lang w:val="en-US"/>
        </w:rPr>
        <w:t>with</w:t>
      </w:r>
      <w:r w:rsidRPr="002D0178">
        <w:rPr>
          <w:rFonts w:ascii="Söhne Halbfett" w:eastAsia="Arial" w:hAnsi="Söhne Halbfett" w:cs="Arial"/>
          <w:spacing w:val="-5"/>
          <w:sz w:val="18"/>
          <w:szCs w:val="18"/>
          <w:lang w:val="en-US"/>
        </w:rPr>
        <w:t xml:space="preserve"> </w:t>
      </w:r>
      <w:r w:rsidRPr="002D0178">
        <w:rPr>
          <w:rFonts w:ascii="Söhne Halbfett" w:eastAsia="Arial" w:hAnsi="Söhne Halbfett" w:cs="Arial"/>
          <w:sz w:val="18"/>
          <w:szCs w:val="18"/>
          <w:lang w:val="en-US"/>
        </w:rPr>
        <w:t>[Pathogen X]</w:t>
      </w:r>
    </w:p>
    <w:p w14:paraId="473F3C83" w14:textId="77777777" w:rsidR="006E714E" w:rsidRPr="002D0178" w:rsidRDefault="006E714E" w:rsidP="006E714E">
      <w:pPr>
        <w:widowControl w:val="0"/>
        <w:autoSpaceDE w:val="0"/>
        <w:autoSpaceDN w:val="0"/>
        <w:spacing w:after="240" w:line="240" w:lineRule="auto"/>
        <w:ind w:right="109"/>
        <w:jc w:val="both"/>
        <w:rPr>
          <w:rFonts w:ascii="Söhne" w:eastAsia="Arial" w:hAnsi="Söhne" w:cs="Arial"/>
          <w:sz w:val="18"/>
          <w:szCs w:val="18"/>
          <w:lang w:val="en-US"/>
        </w:rPr>
      </w:pPr>
      <w:r w:rsidRPr="002D0178">
        <w:rPr>
          <w:rFonts w:ascii="Söhne" w:eastAsia="Arial" w:hAnsi="Söhne" w:cs="Arial"/>
          <w:sz w:val="18"/>
          <w:szCs w:val="18"/>
          <w:lang w:val="en-US"/>
        </w:rPr>
        <w:t>When</w:t>
      </w:r>
      <w:r w:rsidRPr="002D0178">
        <w:rPr>
          <w:rFonts w:ascii="Söhne" w:eastAsia="Arial" w:hAnsi="Söhne" w:cs="Arial"/>
          <w:spacing w:val="-11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importing,</w:t>
      </w:r>
      <w:r w:rsidRPr="002D0178">
        <w:rPr>
          <w:rFonts w:ascii="Söhne" w:eastAsia="Arial" w:hAnsi="Söhne" w:cs="Arial"/>
          <w:spacing w:val="-9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for</w:t>
      </w:r>
      <w:r w:rsidRPr="002D0178">
        <w:rPr>
          <w:rFonts w:ascii="Söhne" w:eastAsia="Arial" w:hAnsi="Söhne" w:cs="Arial"/>
          <w:spacing w:val="-9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processing</w:t>
      </w:r>
      <w:r w:rsidRPr="002D0178">
        <w:rPr>
          <w:rFonts w:ascii="Söhne" w:eastAsia="Arial" w:hAnsi="Söhne" w:cs="Arial"/>
          <w:spacing w:val="-11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for</w:t>
      </w:r>
      <w:r w:rsidRPr="002D0178">
        <w:rPr>
          <w:rFonts w:ascii="Söhne" w:eastAsia="Arial" w:hAnsi="Söhne" w:cs="Arial"/>
          <w:spacing w:val="-9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human</w:t>
      </w:r>
      <w:r w:rsidRPr="002D0178">
        <w:rPr>
          <w:rFonts w:ascii="Söhne" w:eastAsia="Arial" w:hAnsi="Söhne" w:cs="Arial"/>
          <w:spacing w:val="-11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consumption,</w:t>
      </w:r>
      <w:r w:rsidRPr="002D0178">
        <w:rPr>
          <w:rFonts w:ascii="Söhne" w:eastAsia="Arial" w:hAnsi="Söhne" w:cs="Arial"/>
          <w:spacing w:val="-4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i/>
          <w:sz w:val="18"/>
          <w:szCs w:val="18"/>
          <w:lang w:val="en-US"/>
        </w:rPr>
        <w:t>aquatic</w:t>
      </w:r>
      <w:r w:rsidRPr="002D0178">
        <w:rPr>
          <w:rFonts w:ascii="Söhne" w:eastAsia="Arial" w:hAnsi="Söhne" w:cs="Arial"/>
          <w:i/>
          <w:spacing w:val="-10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i/>
          <w:sz w:val="18"/>
          <w:szCs w:val="18"/>
          <w:lang w:val="en-US"/>
        </w:rPr>
        <w:t>animals</w:t>
      </w:r>
      <w:r w:rsidRPr="002D0178">
        <w:rPr>
          <w:rFonts w:ascii="Söhne" w:eastAsia="Arial" w:hAnsi="Söhne" w:cs="Arial"/>
          <w:i/>
          <w:spacing w:val="-4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pacing w:val="-3"/>
          <w:sz w:val="18"/>
          <w:szCs w:val="18"/>
          <w:u w:val="double"/>
          <w:lang w:val="en-US"/>
        </w:rPr>
        <w:t>of</w:t>
      </w:r>
      <w:r w:rsidRPr="002D0178">
        <w:rPr>
          <w:rFonts w:ascii="Söhne" w:eastAsia="Arial" w:hAnsi="Söhne" w:cs="Arial"/>
          <w:spacing w:val="-4"/>
          <w:sz w:val="18"/>
          <w:szCs w:val="18"/>
          <w:u w:val="double"/>
          <w:lang w:val="en-US"/>
        </w:rPr>
        <w:t xml:space="preserve"> </w:t>
      </w:r>
      <w:r w:rsidRPr="002D0178">
        <w:rPr>
          <w:rFonts w:ascii="Söhne" w:eastAsia="Arial" w:hAnsi="Söhne" w:cs="Arial"/>
          <w:spacing w:val="-4"/>
          <w:sz w:val="18"/>
          <w:szCs w:val="18"/>
          <w:highlight w:val="yellow"/>
          <w:u w:val="double"/>
          <w:lang w:val="en-US"/>
        </w:rPr>
        <w:t xml:space="preserve">a </w:t>
      </w:r>
      <w:r w:rsidRPr="002D0178">
        <w:rPr>
          <w:rFonts w:ascii="Söhne" w:eastAsia="Arial" w:hAnsi="Söhne" w:cs="Arial"/>
          <w:sz w:val="18"/>
          <w:szCs w:val="18"/>
          <w:u w:val="double"/>
          <w:lang w:val="en-US"/>
        </w:rPr>
        <w:t>species</w:t>
      </w:r>
      <w:r w:rsidRPr="002D0178">
        <w:rPr>
          <w:rFonts w:ascii="Söhne" w:eastAsia="Arial" w:hAnsi="Söhne" w:cs="Arial"/>
          <w:spacing w:val="-10"/>
          <w:sz w:val="18"/>
          <w:szCs w:val="18"/>
          <w:u w:val="double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u w:val="double"/>
          <w:lang w:val="en-US"/>
        </w:rPr>
        <w:t xml:space="preserve">referred to in Article </w:t>
      </w:r>
      <w:r w:rsidRPr="002D0178">
        <w:rPr>
          <w:rFonts w:ascii="Söhne" w:eastAsia="Arial" w:hAnsi="Söhne" w:cs="Arial"/>
          <w:spacing w:val="-3"/>
          <w:sz w:val="18"/>
          <w:szCs w:val="18"/>
          <w:u w:val="double"/>
          <w:lang w:val="en-US"/>
        </w:rPr>
        <w:t xml:space="preserve">11.X.2.,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or</w:t>
      </w:r>
      <w:r w:rsidRPr="002D0178">
        <w:rPr>
          <w:rFonts w:ascii="Söhne" w:eastAsia="Arial" w:hAnsi="Söhne" w:cs="Arial"/>
          <w:spacing w:val="-10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i/>
          <w:sz w:val="18"/>
          <w:szCs w:val="18"/>
          <w:lang w:val="en-US"/>
        </w:rPr>
        <w:t>aquatic</w:t>
      </w:r>
      <w:r w:rsidRPr="002D0178">
        <w:rPr>
          <w:rFonts w:ascii="Söhne" w:eastAsia="Arial" w:hAnsi="Söhne" w:cs="Arial"/>
          <w:i/>
          <w:spacing w:val="-10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i/>
          <w:sz w:val="18"/>
          <w:szCs w:val="18"/>
          <w:lang w:val="en-US"/>
        </w:rPr>
        <w:t>animal</w:t>
      </w:r>
      <w:r w:rsidRPr="002D0178">
        <w:rPr>
          <w:rFonts w:ascii="Söhne" w:eastAsia="Arial" w:hAnsi="Söhne" w:cs="Arial"/>
          <w:i/>
          <w:spacing w:val="-8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i/>
          <w:sz w:val="18"/>
          <w:szCs w:val="18"/>
          <w:lang w:val="en-US"/>
        </w:rPr>
        <w:t>products</w:t>
      </w:r>
      <w:r w:rsidRPr="002D0178">
        <w:rPr>
          <w:rFonts w:ascii="Söhne" w:eastAsia="Arial" w:hAnsi="Söhne" w:cs="Arial"/>
          <w:i/>
          <w:spacing w:val="-5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iCs/>
          <w:spacing w:val="-5"/>
          <w:sz w:val="18"/>
          <w:szCs w:val="18"/>
          <w:u w:val="double"/>
          <w:lang w:val="en-US"/>
        </w:rPr>
        <w:t>derived thereof,</w:t>
      </w:r>
      <w:r w:rsidRPr="002D0178">
        <w:rPr>
          <w:rFonts w:ascii="Söhne" w:eastAsia="Arial" w:hAnsi="Söhne" w:cs="Arial"/>
          <w:i/>
          <w:spacing w:val="-5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trike/>
          <w:spacing w:val="-3"/>
          <w:sz w:val="18"/>
          <w:szCs w:val="18"/>
          <w:lang w:val="en-US"/>
        </w:rPr>
        <w:t>of</w:t>
      </w:r>
      <w:r w:rsidRPr="002D0178">
        <w:rPr>
          <w:rFonts w:ascii="Söhne" w:eastAsia="Arial" w:hAnsi="Söhne" w:cs="Arial"/>
          <w:strike/>
          <w:spacing w:val="-4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trike/>
          <w:sz w:val="18"/>
          <w:szCs w:val="18"/>
          <w:lang w:val="en-US"/>
        </w:rPr>
        <w:t>species</w:t>
      </w:r>
      <w:r w:rsidRPr="002D0178">
        <w:rPr>
          <w:rFonts w:ascii="Söhne" w:eastAsia="Arial" w:hAnsi="Söhne" w:cs="Arial"/>
          <w:strike/>
          <w:spacing w:val="-10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trike/>
          <w:sz w:val="18"/>
          <w:szCs w:val="18"/>
          <w:lang w:val="en-US"/>
        </w:rPr>
        <w:t xml:space="preserve">referred to in Article </w:t>
      </w:r>
      <w:r w:rsidRPr="002D0178">
        <w:rPr>
          <w:rFonts w:ascii="Söhne" w:eastAsia="Arial" w:hAnsi="Söhne" w:cs="Arial"/>
          <w:strike/>
          <w:spacing w:val="-3"/>
          <w:sz w:val="18"/>
          <w:szCs w:val="18"/>
          <w:lang w:val="en-US"/>
        </w:rPr>
        <w:t>11.X.2.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from a </w:t>
      </w:r>
      <w:r w:rsidRPr="002D0178">
        <w:rPr>
          <w:rFonts w:ascii="Söhne" w:eastAsia="Arial" w:hAnsi="Söhne" w:cs="Arial"/>
          <w:spacing w:val="-3"/>
          <w:sz w:val="18"/>
          <w:szCs w:val="18"/>
          <w:lang w:val="en-US"/>
        </w:rPr>
        <w:t xml:space="preserve">country, </w:t>
      </w:r>
      <w:r w:rsidRPr="002D0178">
        <w:rPr>
          <w:rFonts w:ascii="Söhne" w:eastAsia="Arial" w:hAnsi="Söhne" w:cs="Arial"/>
          <w:i/>
          <w:sz w:val="18"/>
          <w:szCs w:val="18"/>
          <w:lang w:val="en-US"/>
        </w:rPr>
        <w:t xml:space="preserve">zone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or </w:t>
      </w:r>
      <w:r w:rsidRPr="002D0178">
        <w:rPr>
          <w:rFonts w:ascii="Söhne" w:eastAsia="Arial" w:hAnsi="Söhne" w:cs="Arial"/>
          <w:i/>
          <w:sz w:val="18"/>
          <w:szCs w:val="18"/>
          <w:lang w:val="en-US"/>
        </w:rPr>
        <w:t xml:space="preserve">compartment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not declared free from infection with [Pathogen X], the </w:t>
      </w:r>
      <w:r w:rsidRPr="002D0178">
        <w:rPr>
          <w:rFonts w:ascii="Söhne" w:eastAsia="Arial" w:hAnsi="Söhne" w:cs="Arial"/>
          <w:i/>
          <w:sz w:val="18"/>
          <w:szCs w:val="18"/>
          <w:lang w:val="en-US"/>
        </w:rPr>
        <w:t>Competent</w:t>
      </w:r>
      <w:r w:rsidRPr="002D0178">
        <w:rPr>
          <w:rFonts w:ascii="Söhne" w:eastAsia="Arial" w:hAnsi="Söhne" w:cs="Arial"/>
          <w:i/>
          <w:spacing w:val="-9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i/>
          <w:sz w:val="18"/>
          <w:szCs w:val="18"/>
          <w:lang w:val="en-US"/>
        </w:rPr>
        <w:t>Authority</w:t>
      </w:r>
      <w:r w:rsidRPr="002D0178">
        <w:rPr>
          <w:rFonts w:ascii="Söhne" w:eastAsia="Arial" w:hAnsi="Söhne" w:cs="Arial"/>
          <w:i/>
          <w:spacing w:val="-7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of</w:t>
      </w:r>
      <w:r w:rsidRPr="002D0178">
        <w:rPr>
          <w:rFonts w:ascii="Söhne" w:eastAsia="Arial" w:hAnsi="Söhne" w:cs="Arial"/>
          <w:spacing w:val="-5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the</w:t>
      </w:r>
      <w:r w:rsidRPr="002D0178">
        <w:rPr>
          <w:rFonts w:ascii="Söhne" w:eastAsia="Arial" w:hAnsi="Söhne" w:cs="Arial"/>
          <w:spacing w:val="-4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i/>
          <w:sz w:val="18"/>
          <w:szCs w:val="18"/>
          <w:lang w:val="en-US"/>
        </w:rPr>
        <w:t>importing</w:t>
      </w:r>
      <w:r w:rsidRPr="002D0178">
        <w:rPr>
          <w:rFonts w:ascii="Söhne" w:eastAsia="Arial" w:hAnsi="Söhne" w:cs="Arial"/>
          <w:i/>
          <w:spacing w:val="-7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i/>
          <w:sz w:val="18"/>
          <w:szCs w:val="18"/>
          <w:lang w:val="en-US"/>
        </w:rPr>
        <w:t>country</w:t>
      </w:r>
      <w:r w:rsidRPr="002D0178">
        <w:rPr>
          <w:rFonts w:ascii="Söhne" w:eastAsia="Arial" w:hAnsi="Söhne" w:cs="Arial"/>
          <w:i/>
          <w:spacing w:val="-5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should</w:t>
      </w:r>
      <w:r w:rsidRPr="002D0178">
        <w:rPr>
          <w:rFonts w:ascii="Söhne" w:eastAsia="Arial" w:hAnsi="Söhne" w:cs="Arial"/>
          <w:spacing w:val="-7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assess</w:t>
      </w:r>
      <w:r w:rsidRPr="002D0178">
        <w:rPr>
          <w:rFonts w:ascii="Söhne" w:eastAsia="Arial" w:hAnsi="Söhne" w:cs="Arial"/>
          <w:spacing w:val="-6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the</w:t>
      </w:r>
      <w:r w:rsidRPr="002D0178">
        <w:rPr>
          <w:rFonts w:ascii="Söhne" w:eastAsia="Arial" w:hAnsi="Söhne" w:cs="Arial"/>
          <w:spacing w:val="-8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i/>
          <w:sz w:val="18"/>
          <w:szCs w:val="18"/>
          <w:lang w:val="en-US"/>
        </w:rPr>
        <w:t>risk</w:t>
      </w:r>
      <w:r w:rsidRPr="002D0178">
        <w:rPr>
          <w:rFonts w:ascii="Söhne" w:eastAsia="Arial" w:hAnsi="Söhne" w:cs="Arial"/>
          <w:i/>
          <w:spacing w:val="-5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and,</w:t>
      </w:r>
      <w:r w:rsidRPr="002D0178">
        <w:rPr>
          <w:rFonts w:ascii="Söhne" w:eastAsia="Arial" w:hAnsi="Söhne" w:cs="Arial"/>
          <w:spacing w:val="-5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if</w:t>
      </w:r>
      <w:r w:rsidRPr="002D0178">
        <w:rPr>
          <w:rFonts w:ascii="Söhne" w:eastAsia="Arial" w:hAnsi="Söhne" w:cs="Arial"/>
          <w:spacing w:val="-5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justified,</w:t>
      </w:r>
      <w:r w:rsidRPr="002D0178">
        <w:rPr>
          <w:rFonts w:ascii="Söhne" w:eastAsia="Arial" w:hAnsi="Söhne" w:cs="Arial"/>
          <w:spacing w:val="-5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require</w:t>
      </w:r>
      <w:r w:rsidRPr="002D0178">
        <w:rPr>
          <w:rFonts w:ascii="Söhne" w:eastAsia="Arial" w:hAnsi="Söhne" w:cs="Arial"/>
          <w:spacing w:val="-2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that:</w:t>
      </w:r>
    </w:p>
    <w:p w14:paraId="60013EE3" w14:textId="77777777" w:rsidR="006E714E" w:rsidRPr="002D0178" w:rsidRDefault="006E714E" w:rsidP="006E714E">
      <w:pPr>
        <w:widowControl w:val="0"/>
        <w:numPr>
          <w:ilvl w:val="0"/>
          <w:numId w:val="4"/>
        </w:numPr>
        <w:autoSpaceDE w:val="0"/>
        <w:autoSpaceDN w:val="0"/>
        <w:spacing w:after="240" w:line="240" w:lineRule="auto"/>
        <w:ind w:left="426" w:right="104"/>
        <w:jc w:val="both"/>
        <w:rPr>
          <w:rFonts w:ascii="Söhne" w:eastAsia="Arial" w:hAnsi="Söhne" w:cs="Arial"/>
          <w:sz w:val="18"/>
          <w:szCs w:val="18"/>
          <w:lang w:val="en-US"/>
        </w:rPr>
      </w:pPr>
      <w:r w:rsidRPr="002D0178">
        <w:rPr>
          <w:rFonts w:ascii="Söhne" w:eastAsia="Arial" w:hAnsi="Söhne" w:cs="Arial"/>
          <w:sz w:val="18"/>
          <w:szCs w:val="18"/>
          <w:lang w:val="en-US"/>
        </w:rPr>
        <w:t>the</w:t>
      </w:r>
      <w:r w:rsidRPr="002D0178">
        <w:rPr>
          <w:rFonts w:ascii="Söhne" w:eastAsia="Arial" w:hAnsi="Söhne" w:cs="Arial"/>
          <w:spacing w:val="-6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consignment</w:t>
      </w:r>
      <w:r w:rsidRPr="002D0178">
        <w:rPr>
          <w:rFonts w:ascii="Söhne" w:eastAsia="Arial" w:hAnsi="Söhne" w:cs="Arial"/>
          <w:spacing w:val="-9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is</w:t>
      </w:r>
      <w:r w:rsidRPr="002D0178">
        <w:rPr>
          <w:rFonts w:ascii="Söhne" w:eastAsia="Arial" w:hAnsi="Söhne" w:cs="Arial"/>
          <w:spacing w:val="-5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delivered</w:t>
      </w:r>
      <w:r w:rsidRPr="002D0178">
        <w:rPr>
          <w:rFonts w:ascii="Söhne" w:eastAsia="Arial" w:hAnsi="Söhne" w:cs="Arial"/>
          <w:spacing w:val="-11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directly</w:t>
      </w:r>
      <w:r w:rsidRPr="002D0178">
        <w:rPr>
          <w:rFonts w:ascii="Söhne" w:eastAsia="Arial" w:hAnsi="Söhne" w:cs="Arial"/>
          <w:spacing w:val="-5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to</w:t>
      </w:r>
      <w:r w:rsidRPr="002D0178">
        <w:rPr>
          <w:rFonts w:ascii="Söhne" w:eastAsia="Arial" w:hAnsi="Söhne" w:cs="Arial"/>
          <w:sz w:val="18"/>
          <w:szCs w:val="18"/>
          <w:highlight w:val="yellow"/>
          <w:u w:val="double"/>
          <w:lang w:val="en-US"/>
        </w:rPr>
        <w:t>,</w:t>
      </w:r>
      <w:r w:rsidRPr="002D0178">
        <w:rPr>
          <w:rFonts w:ascii="Söhne" w:eastAsia="Arial" w:hAnsi="Söhne" w:cs="Arial"/>
          <w:spacing w:val="-6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and</w:t>
      </w:r>
      <w:r w:rsidRPr="002D0178">
        <w:rPr>
          <w:rFonts w:ascii="Söhne" w:eastAsia="Arial" w:hAnsi="Söhne" w:cs="Arial"/>
          <w:spacing w:val="-6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held</w:t>
      </w:r>
      <w:r w:rsidRPr="002D0178">
        <w:rPr>
          <w:rFonts w:ascii="Söhne" w:eastAsia="Arial" w:hAnsi="Söhne" w:cs="Arial"/>
          <w:spacing w:val="-11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in</w:t>
      </w:r>
      <w:r w:rsidRPr="002D0178">
        <w:rPr>
          <w:rFonts w:ascii="Söhne" w:eastAsia="Arial" w:hAnsi="Söhne" w:cs="Arial"/>
          <w:sz w:val="18"/>
          <w:szCs w:val="18"/>
          <w:highlight w:val="yellow"/>
          <w:u w:val="double"/>
          <w:lang w:val="en-US"/>
        </w:rPr>
        <w:t>,</w:t>
      </w:r>
      <w:r w:rsidRPr="002D0178">
        <w:rPr>
          <w:rFonts w:ascii="Söhne" w:eastAsia="Arial" w:hAnsi="Söhne" w:cs="Arial"/>
          <w:spacing w:val="-10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i/>
          <w:sz w:val="18"/>
          <w:szCs w:val="18"/>
          <w:lang w:val="en-US"/>
        </w:rPr>
        <w:t>quarantine</w:t>
      </w:r>
      <w:r w:rsidRPr="002D0178">
        <w:rPr>
          <w:rFonts w:ascii="Söhne" w:eastAsia="Arial" w:hAnsi="Söhne" w:cs="Arial"/>
          <w:i/>
          <w:spacing w:val="-6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or</w:t>
      </w:r>
      <w:r w:rsidRPr="002D0178">
        <w:rPr>
          <w:rFonts w:ascii="Söhne" w:eastAsia="Arial" w:hAnsi="Söhne" w:cs="Arial"/>
          <w:spacing w:val="-9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containment</w:t>
      </w:r>
      <w:r w:rsidRPr="002D0178">
        <w:rPr>
          <w:rFonts w:ascii="Söhne" w:eastAsia="Arial" w:hAnsi="Söhne" w:cs="Arial"/>
          <w:spacing w:val="-9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facilities</w:t>
      </w:r>
      <w:r w:rsidRPr="002D0178">
        <w:rPr>
          <w:rFonts w:ascii="Söhne" w:eastAsia="Arial" w:hAnsi="Söhne" w:cs="Arial"/>
          <w:spacing w:val="-5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until</w:t>
      </w:r>
      <w:r w:rsidRPr="002D0178">
        <w:rPr>
          <w:rFonts w:ascii="Söhne" w:eastAsia="Arial" w:hAnsi="Söhne" w:cs="Arial"/>
          <w:spacing w:val="-8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processing</w:t>
      </w:r>
      <w:r w:rsidRPr="002D0178">
        <w:rPr>
          <w:rFonts w:ascii="Söhne" w:eastAsia="Arial" w:hAnsi="Söhne" w:cs="Arial"/>
          <w:spacing w:val="-6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into</w:t>
      </w:r>
      <w:r w:rsidRPr="002D0178">
        <w:rPr>
          <w:rFonts w:ascii="Söhne" w:eastAsia="Arial" w:hAnsi="Söhne" w:cs="Arial"/>
          <w:spacing w:val="-6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one</w:t>
      </w:r>
      <w:r w:rsidRPr="002D0178">
        <w:rPr>
          <w:rFonts w:ascii="Söhne" w:eastAsia="Arial" w:hAnsi="Söhne" w:cs="Arial"/>
          <w:spacing w:val="-11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of the products referred to in point 1 of Article 11.X.3.</w:t>
      </w:r>
      <w:r w:rsidRPr="002D0178">
        <w:rPr>
          <w:rFonts w:ascii="Söhne" w:eastAsia="Arial" w:hAnsi="Söhne" w:cs="Arial"/>
          <w:strike/>
          <w:sz w:val="18"/>
          <w:szCs w:val="18"/>
          <w:highlight w:val="yellow"/>
          <w:lang w:val="en-US"/>
        </w:rPr>
        <w:t>,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 or </w:t>
      </w:r>
      <w:r w:rsidRPr="002D0178">
        <w:rPr>
          <w:rFonts w:ascii="Söhne" w:eastAsia="Arial" w:hAnsi="Söhne" w:cs="Arial"/>
          <w:strike/>
          <w:sz w:val="18"/>
          <w:szCs w:val="18"/>
          <w:lang w:val="en-US"/>
        </w:rPr>
        <w:t>products described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 in point 1 </w:t>
      </w:r>
      <w:r w:rsidRPr="002D0178">
        <w:rPr>
          <w:rFonts w:ascii="Söhne" w:eastAsia="Arial" w:hAnsi="Söhne" w:cs="Arial"/>
          <w:spacing w:val="-3"/>
          <w:sz w:val="18"/>
          <w:szCs w:val="18"/>
          <w:lang w:val="en-US"/>
        </w:rPr>
        <w:t xml:space="preserve">of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Article 11.X.</w:t>
      </w:r>
      <w:r w:rsidRPr="002D0178">
        <w:rPr>
          <w:rFonts w:ascii="Söhne" w:eastAsia="Arial" w:hAnsi="Söhne" w:cs="Arial"/>
          <w:strike/>
          <w:sz w:val="18"/>
          <w:szCs w:val="18"/>
          <w:highlight w:val="yellow"/>
          <w:lang w:val="en-US"/>
        </w:rPr>
        <w:t>12</w:t>
      </w:r>
      <w:r w:rsidRPr="002D0178">
        <w:rPr>
          <w:rFonts w:ascii="Söhne" w:eastAsia="Arial" w:hAnsi="Söhne" w:cs="Arial"/>
          <w:sz w:val="18"/>
          <w:szCs w:val="18"/>
          <w:highlight w:val="yellow"/>
          <w:u w:val="double"/>
          <w:lang w:val="en-US"/>
        </w:rPr>
        <w:t>14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., or other products </w:t>
      </w:r>
      <w:proofErr w:type="spellStart"/>
      <w:r w:rsidRPr="002D0178">
        <w:rPr>
          <w:rFonts w:ascii="Söhne" w:eastAsia="Arial" w:hAnsi="Söhne" w:cs="Arial"/>
          <w:sz w:val="18"/>
          <w:szCs w:val="18"/>
          <w:lang w:val="en-US"/>
        </w:rPr>
        <w:t>authorised</w:t>
      </w:r>
      <w:proofErr w:type="spellEnd"/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 by the </w:t>
      </w:r>
      <w:r w:rsidRPr="002D0178">
        <w:rPr>
          <w:rFonts w:ascii="Söhne" w:eastAsia="Arial" w:hAnsi="Söhne" w:cs="Arial"/>
          <w:i/>
          <w:sz w:val="18"/>
          <w:szCs w:val="18"/>
          <w:lang w:val="en-US"/>
        </w:rPr>
        <w:t>Competent Authority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;</w:t>
      </w:r>
      <w:r w:rsidRPr="002D0178">
        <w:rPr>
          <w:rFonts w:ascii="Söhne" w:eastAsia="Arial" w:hAnsi="Söhne" w:cs="Arial"/>
          <w:spacing w:val="-32"/>
          <w:sz w:val="18"/>
          <w:szCs w:val="18"/>
          <w:lang w:val="en-US"/>
        </w:rPr>
        <w:t xml:space="preserve"> 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and</w:t>
      </w:r>
    </w:p>
    <w:p w14:paraId="2AD66761" w14:textId="77777777" w:rsidR="006E714E" w:rsidRPr="002D0178" w:rsidRDefault="006E714E" w:rsidP="006E714E">
      <w:pPr>
        <w:widowControl w:val="0"/>
        <w:numPr>
          <w:ilvl w:val="0"/>
          <w:numId w:val="4"/>
        </w:numPr>
        <w:autoSpaceDE w:val="0"/>
        <w:autoSpaceDN w:val="0"/>
        <w:spacing w:after="240" w:line="240" w:lineRule="auto"/>
        <w:ind w:left="426" w:right="104"/>
        <w:jc w:val="both"/>
        <w:rPr>
          <w:rFonts w:ascii="Söhne" w:eastAsia="Arial" w:hAnsi="Söhne" w:cs="Arial"/>
          <w:sz w:val="18"/>
          <w:szCs w:val="18"/>
          <w:lang w:val="en-US"/>
        </w:rPr>
      </w:pPr>
      <w:r w:rsidRPr="002D0178">
        <w:rPr>
          <w:rFonts w:ascii="Söhne" w:eastAsia="Arial" w:hAnsi="Söhne" w:cs="Arial"/>
          <w:sz w:val="18"/>
          <w:szCs w:val="18"/>
          <w:u w:val="double"/>
          <w:lang w:val="en-US"/>
        </w:rPr>
        <w:t xml:space="preserve">all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water (including ice), </w:t>
      </w:r>
      <w:r w:rsidRPr="002D0178">
        <w:rPr>
          <w:rFonts w:ascii="Söhne" w:eastAsia="Arial" w:hAnsi="Söhne" w:cs="Arial"/>
          <w:sz w:val="18"/>
          <w:szCs w:val="18"/>
          <w:u w:val="double"/>
          <w:lang w:val="en-US"/>
        </w:rPr>
        <w:t xml:space="preserve">equipment, </w:t>
      </w:r>
      <w:r w:rsidRPr="002D0178">
        <w:rPr>
          <w:rFonts w:ascii="Söhne" w:eastAsia="Arial" w:hAnsi="Söhne" w:cs="Arial"/>
          <w:i/>
          <w:iCs/>
          <w:sz w:val="18"/>
          <w:szCs w:val="18"/>
          <w:u w:val="double"/>
          <w:lang w:val="en-US"/>
        </w:rPr>
        <w:t xml:space="preserve">containers </w:t>
      </w:r>
      <w:r w:rsidRPr="002D0178">
        <w:rPr>
          <w:rFonts w:ascii="Söhne" w:eastAsia="Arial" w:hAnsi="Söhne" w:cs="Arial"/>
          <w:sz w:val="18"/>
          <w:szCs w:val="18"/>
          <w:u w:val="double"/>
          <w:lang w:val="en-US"/>
        </w:rPr>
        <w:t>and packaging material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 used in transport </w:t>
      </w:r>
      <w:r w:rsidRPr="002D0178">
        <w:rPr>
          <w:rFonts w:ascii="Söhne" w:eastAsia="Arial" w:hAnsi="Söhne" w:cs="Arial"/>
          <w:strike/>
          <w:sz w:val="18"/>
          <w:szCs w:val="18"/>
          <w:lang w:val="en-US"/>
        </w:rPr>
        <w:t xml:space="preserve">and all effluent and waste materials from the processing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are treated </w:t>
      </w:r>
      <w:r w:rsidRPr="002D0178">
        <w:rPr>
          <w:rFonts w:ascii="Söhne" w:eastAsia="Arial" w:hAnsi="Söhne" w:cs="Arial"/>
          <w:strike/>
          <w:sz w:val="18"/>
          <w:szCs w:val="18"/>
          <w:lang w:val="en-US"/>
        </w:rPr>
        <w:t>in a manner that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u w:val="double"/>
          <w:lang w:val="en-US"/>
        </w:rPr>
        <w:t xml:space="preserve">to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ensure</w:t>
      </w:r>
      <w:r w:rsidRPr="002D0178">
        <w:rPr>
          <w:rFonts w:ascii="Söhne" w:eastAsia="Arial" w:hAnsi="Söhne" w:cs="Arial"/>
          <w:strike/>
          <w:sz w:val="18"/>
          <w:szCs w:val="18"/>
          <w:lang w:val="en-US"/>
        </w:rPr>
        <w:t>s</w:t>
      </w:r>
      <w:r w:rsidRPr="002D0178">
        <w:rPr>
          <w:rFonts w:ascii="Söhne" w:eastAsia="Arial" w:hAnsi="Söhne" w:cs="Arial"/>
          <w:spacing w:val="-5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inactivation</w:t>
      </w:r>
      <w:r w:rsidRPr="002D0178">
        <w:rPr>
          <w:rFonts w:ascii="Söhne" w:eastAsia="Arial" w:hAnsi="Söhne" w:cs="Arial"/>
          <w:spacing w:val="-1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pacing w:val="-3"/>
          <w:sz w:val="18"/>
          <w:szCs w:val="18"/>
          <w:lang w:val="en-US"/>
        </w:rPr>
        <w:t>of</w:t>
      </w:r>
      <w:r w:rsidRPr="002D0178">
        <w:rPr>
          <w:rFonts w:ascii="Söhne" w:eastAsia="Arial" w:hAnsi="Söhne" w:cs="Arial"/>
          <w:spacing w:val="-4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[Pathogen X]</w:t>
      </w:r>
      <w:r w:rsidRPr="002D0178">
        <w:rPr>
          <w:rFonts w:ascii="Söhne" w:eastAsia="Arial" w:hAnsi="Söhne" w:cs="Arial"/>
          <w:spacing w:val="-6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or</w:t>
      </w:r>
      <w:r w:rsidRPr="002D0178">
        <w:rPr>
          <w:rFonts w:ascii="Söhne" w:eastAsia="Arial" w:hAnsi="Söhne" w:cs="Arial"/>
          <w:spacing w:val="-4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trike/>
          <w:sz w:val="18"/>
          <w:szCs w:val="18"/>
          <w:lang w:val="en-US"/>
        </w:rPr>
        <w:t>is</w:t>
      </w:r>
      <w:r w:rsidRPr="002D0178">
        <w:rPr>
          <w:rFonts w:ascii="Söhne" w:eastAsia="Arial" w:hAnsi="Söhne" w:cs="Arial"/>
          <w:strike/>
          <w:spacing w:val="-1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disposed</w:t>
      </w:r>
      <w:r w:rsidRPr="002D0178">
        <w:rPr>
          <w:rFonts w:ascii="Söhne" w:eastAsia="Arial" w:hAnsi="Söhne" w:cs="Arial"/>
          <w:spacing w:val="-6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pacing w:val="-6"/>
          <w:sz w:val="18"/>
          <w:szCs w:val="18"/>
          <w:u w:val="double"/>
          <w:lang w:val="en-US"/>
        </w:rPr>
        <w:t>of</w:t>
      </w:r>
      <w:r w:rsidRPr="002D0178">
        <w:rPr>
          <w:rFonts w:ascii="Söhne" w:eastAsia="Arial" w:hAnsi="Söhne" w:cs="Arial"/>
          <w:spacing w:val="-6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in</w:t>
      </w:r>
      <w:r w:rsidRPr="002D0178">
        <w:rPr>
          <w:rFonts w:ascii="Söhne" w:eastAsia="Arial" w:hAnsi="Söhne" w:cs="Arial"/>
          <w:spacing w:val="-6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a</w:t>
      </w:r>
      <w:r w:rsidRPr="002D0178">
        <w:rPr>
          <w:rFonts w:ascii="Söhne" w:eastAsia="Arial" w:hAnsi="Söhne" w:cs="Arial"/>
          <w:spacing w:val="-1"/>
          <w:sz w:val="18"/>
          <w:szCs w:val="18"/>
          <w:lang w:val="en-US"/>
        </w:rPr>
        <w:t xml:space="preserve"> </w:t>
      </w:r>
      <w:proofErr w:type="spellStart"/>
      <w:r w:rsidRPr="002D0178">
        <w:rPr>
          <w:rFonts w:ascii="Söhne" w:eastAsia="Arial" w:hAnsi="Söhne" w:cs="Arial"/>
          <w:spacing w:val="-1"/>
          <w:sz w:val="18"/>
          <w:szCs w:val="18"/>
          <w:u w:val="double"/>
          <w:lang w:val="en-US"/>
        </w:rPr>
        <w:t>biosecure</w:t>
      </w:r>
      <w:proofErr w:type="spellEnd"/>
      <w:r w:rsidRPr="002D0178">
        <w:rPr>
          <w:rFonts w:ascii="Söhne" w:eastAsia="Arial" w:hAnsi="Söhne" w:cs="Arial"/>
          <w:spacing w:val="-1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manner</w:t>
      </w:r>
      <w:r w:rsidRPr="002D0178">
        <w:rPr>
          <w:rFonts w:ascii="Söhne" w:eastAsia="Arial" w:hAnsi="Söhne" w:cs="Arial"/>
          <w:spacing w:val="-4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trike/>
          <w:sz w:val="18"/>
          <w:szCs w:val="18"/>
          <w:lang w:val="en-US"/>
        </w:rPr>
        <w:t>that</w:t>
      </w:r>
      <w:r w:rsidRPr="002D0178">
        <w:rPr>
          <w:rFonts w:ascii="Söhne" w:eastAsia="Arial" w:hAnsi="Söhne" w:cs="Arial"/>
          <w:strike/>
          <w:spacing w:val="-4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trike/>
          <w:sz w:val="18"/>
          <w:szCs w:val="18"/>
          <w:lang w:val="en-US"/>
        </w:rPr>
        <w:t>prevents</w:t>
      </w:r>
      <w:r w:rsidRPr="002D0178">
        <w:rPr>
          <w:rFonts w:ascii="Söhne" w:eastAsia="Arial" w:hAnsi="Söhne" w:cs="Arial"/>
          <w:strike/>
          <w:spacing w:val="-5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trike/>
          <w:sz w:val="18"/>
          <w:szCs w:val="18"/>
          <w:lang w:val="en-US"/>
        </w:rPr>
        <w:t>contact</w:t>
      </w:r>
      <w:r w:rsidRPr="002D0178">
        <w:rPr>
          <w:rFonts w:ascii="Söhne" w:eastAsia="Arial" w:hAnsi="Söhne" w:cs="Arial"/>
          <w:strike/>
          <w:spacing w:val="-4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trike/>
          <w:sz w:val="18"/>
          <w:szCs w:val="18"/>
          <w:lang w:val="en-US"/>
        </w:rPr>
        <w:t>of</w:t>
      </w:r>
      <w:r w:rsidRPr="002D0178">
        <w:rPr>
          <w:rFonts w:ascii="Söhne" w:eastAsia="Arial" w:hAnsi="Söhne" w:cs="Arial"/>
          <w:strike/>
          <w:spacing w:val="-4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trike/>
          <w:sz w:val="18"/>
          <w:szCs w:val="18"/>
          <w:lang w:val="en-US"/>
        </w:rPr>
        <w:t>waste</w:t>
      </w:r>
      <w:r w:rsidRPr="002D0178">
        <w:rPr>
          <w:rFonts w:ascii="Söhne" w:eastAsia="Arial" w:hAnsi="Söhne" w:cs="Arial"/>
          <w:strike/>
          <w:spacing w:val="-6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trike/>
          <w:sz w:val="18"/>
          <w:szCs w:val="18"/>
          <w:lang w:val="en-US"/>
        </w:rPr>
        <w:t>with</w:t>
      </w:r>
      <w:r w:rsidRPr="002D0178">
        <w:rPr>
          <w:rFonts w:ascii="Söhne" w:eastAsia="Arial" w:hAnsi="Söhne" w:cs="Arial"/>
          <w:strike/>
          <w:spacing w:val="-7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i/>
          <w:strike/>
          <w:sz w:val="18"/>
          <w:szCs w:val="18"/>
          <w:lang w:val="en-US"/>
        </w:rPr>
        <w:t>susceptible</w:t>
      </w:r>
      <w:r w:rsidRPr="002D0178">
        <w:rPr>
          <w:rFonts w:ascii="Söhne" w:eastAsia="Arial" w:hAnsi="Söhne" w:cs="Arial"/>
          <w:i/>
          <w:strike/>
          <w:spacing w:val="-1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i/>
          <w:strike/>
          <w:sz w:val="18"/>
          <w:szCs w:val="18"/>
          <w:lang w:val="en-US"/>
        </w:rPr>
        <w:t>species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u w:val="double"/>
          <w:lang w:val="en-US"/>
        </w:rPr>
        <w:t>in accordance with Chapters 4.4., 4.8. and 5.5.; and</w:t>
      </w:r>
    </w:p>
    <w:p w14:paraId="7E48B0B4" w14:textId="77777777" w:rsidR="006E714E" w:rsidRPr="002D0178" w:rsidRDefault="006E714E" w:rsidP="006E714E">
      <w:pPr>
        <w:spacing w:after="240" w:line="240" w:lineRule="auto"/>
        <w:ind w:left="426" w:hanging="426"/>
        <w:jc w:val="both"/>
        <w:rPr>
          <w:rFonts w:ascii="Söhne" w:eastAsia="Calibri" w:hAnsi="Söhne" w:cs="Arial"/>
          <w:sz w:val="18"/>
          <w:szCs w:val="18"/>
          <w:u w:val="double"/>
        </w:rPr>
      </w:pPr>
      <w:r w:rsidRPr="002D0178">
        <w:rPr>
          <w:rFonts w:ascii="Söhne" w:eastAsia="Calibri" w:hAnsi="Söhne" w:cs="Arial"/>
          <w:sz w:val="18"/>
          <w:szCs w:val="18"/>
          <w:u w:val="double"/>
          <w:lang w:val="en-US"/>
        </w:rPr>
        <w:t>3)</w:t>
      </w:r>
      <w:r w:rsidRPr="002D0178">
        <w:rPr>
          <w:rFonts w:ascii="Söhne" w:eastAsia="Calibri" w:hAnsi="Söhne" w:cs="Arial"/>
          <w:sz w:val="18"/>
          <w:szCs w:val="18"/>
          <w:lang w:val="en-US"/>
        </w:rPr>
        <w:tab/>
      </w:r>
      <w:r w:rsidRPr="002D0178">
        <w:rPr>
          <w:rFonts w:ascii="Söhne" w:eastAsia="Calibri" w:hAnsi="Söhne" w:cs="Arial"/>
          <w:sz w:val="18"/>
          <w:szCs w:val="18"/>
          <w:u w:val="double"/>
        </w:rPr>
        <w:t xml:space="preserve">all effluent and waste materials are treated to ensure inactivation of [Pathogen X] or disposed of in a </w:t>
      </w:r>
      <w:proofErr w:type="spellStart"/>
      <w:r w:rsidRPr="002D0178">
        <w:rPr>
          <w:rFonts w:ascii="Söhne" w:eastAsia="Calibri" w:hAnsi="Söhne" w:cs="Arial"/>
          <w:sz w:val="18"/>
          <w:szCs w:val="18"/>
          <w:u w:val="double"/>
        </w:rPr>
        <w:t>biosecure</w:t>
      </w:r>
      <w:proofErr w:type="spellEnd"/>
      <w:r w:rsidRPr="002D0178">
        <w:rPr>
          <w:rFonts w:ascii="Söhne" w:eastAsia="Calibri" w:hAnsi="Söhne" w:cs="Arial"/>
          <w:sz w:val="18"/>
          <w:szCs w:val="18"/>
          <w:u w:val="double"/>
        </w:rPr>
        <w:t xml:space="preserve"> manner in accordance with Chapters 4.4. and 4.8.</w:t>
      </w:r>
    </w:p>
    <w:p w14:paraId="45AFD9A2" w14:textId="77777777" w:rsidR="006E714E" w:rsidRPr="002D0178" w:rsidRDefault="006E714E" w:rsidP="006E714E">
      <w:pPr>
        <w:widowControl w:val="0"/>
        <w:autoSpaceDE w:val="0"/>
        <w:autoSpaceDN w:val="0"/>
        <w:spacing w:after="240" w:line="240" w:lineRule="auto"/>
        <w:jc w:val="both"/>
        <w:rPr>
          <w:rFonts w:ascii="Söhne" w:eastAsia="Arial" w:hAnsi="Söhne" w:cs="Arial"/>
          <w:i/>
          <w:sz w:val="18"/>
          <w:szCs w:val="18"/>
          <w:lang w:val="en-US"/>
        </w:rPr>
      </w:pPr>
      <w:r w:rsidRPr="002D0178">
        <w:rPr>
          <w:rFonts w:ascii="Söhne" w:eastAsia="Arial" w:hAnsi="Söhne" w:cs="Arial"/>
          <w:sz w:val="18"/>
          <w:szCs w:val="18"/>
          <w:lang w:val="en-US"/>
        </w:rPr>
        <w:t>For these</w:t>
      </w:r>
      <w:r w:rsidRPr="002D0178" w:rsidDel="009A31A1">
        <w:rPr>
          <w:rFonts w:ascii="Söhne" w:eastAsia="Arial" w:hAnsi="Söhne" w:cs="Arial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i/>
          <w:iCs/>
          <w:sz w:val="18"/>
          <w:szCs w:val="18"/>
          <w:u w:val="double"/>
          <w:lang w:val="en-US"/>
        </w:rPr>
        <w:t>aquatic animals</w:t>
      </w:r>
      <w:r w:rsidRPr="002D0178">
        <w:rPr>
          <w:rFonts w:ascii="Söhne" w:eastAsia="Arial" w:hAnsi="Söhne" w:cs="Arial"/>
          <w:sz w:val="18"/>
          <w:szCs w:val="18"/>
          <w:u w:val="double"/>
          <w:lang w:val="en-US"/>
        </w:rPr>
        <w:t xml:space="preserve"> or </w:t>
      </w:r>
      <w:r w:rsidRPr="002D0178">
        <w:rPr>
          <w:rFonts w:ascii="Söhne" w:eastAsia="Arial" w:hAnsi="Söhne" w:cs="Arial"/>
          <w:i/>
          <w:iCs/>
          <w:sz w:val="18"/>
          <w:szCs w:val="18"/>
          <w:u w:val="double"/>
          <w:lang w:val="en-US"/>
        </w:rPr>
        <w:t>aquatic animal products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i/>
          <w:strike/>
          <w:sz w:val="18"/>
          <w:szCs w:val="18"/>
          <w:lang w:val="en-US"/>
        </w:rPr>
        <w:t>commodities</w:t>
      </w:r>
      <w:r w:rsidRPr="002D0178">
        <w:rPr>
          <w:rFonts w:ascii="Söhne" w:eastAsia="Arial" w:hAnsi="Söhne" w:cs="Arial"/>
          <w:i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Member Countries may wish</w:t>
      </w:r>
      <w:r w:rsidRPr="002D0178" w:rsidDel="009A31A1">
        <w:rPr>
          <w:rFonts w:ascii="Söhne" w:eastAsia="Arial" w:hAnsi="Söhne" w:cs="Arial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to consider introducing internal measures to address the </w:t>
      </w:r>
      <w:r w:rsidRPr="002D0178">
        <w:rPr>
          <w:rFonts w:ascii="Söhne" w:eastAsia="Arial" w:hAnsi="Söhne" w:cs="Arial"/>
          <w:i/>
          <w:sz w:val="18"/>
          <w:szCs w:val="18"/>
          <w:lang w:val="en-US"/>
        </w:rPr>
        <w:t xml:space="preserve">risks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associated with the </w:t>
      </w:r>
      <w:r w:rsidRPr="002D0178">
        <w:rPr>
          <w:rFonts w:ascii="Söhne" w:eastAsia="Arial" w:hAnsi="Söhne" w:cs="Arial"/>
          <w:i/>
          <w:iCs/>
          <w:sz w:val="18"/>
          <w:szCs w:val="18"/>
          <w:u w:val="double"/>
          <w:lang w:val="en-US"/>
        </w:rPr>
        <w:t>aquatic animal</w:t>
      </w:r>
      <w:r w:rsidRPr="002D0178">
        <w:rPr>
          <w:rFonts w:ascii="Söhne" w:eastAsia="Arial" w:hAnsi="Söhne" w:cs="Arial"/>
          <w:sz w:val="18"/>
          <w:szCs w:val="18"/>
          <w:u w:val="double"/>
          <w:lang w:val="en-US"/>
        </w:rPr>
        <w:t xml:space="preserve"> or </w:t>
      </w:r>
      <w:r w:rsidRPr="002D0178">
        <w:rPr>
          <w:rFonts w:ascii="Söhne" w:eastAsia="Arial" w:hAnsi="Söhne" w:cs="Arial"/>
          <w:i/>
          <w:iCs/>
          <w:sz w:val="18"/>
          <w:szCs w:val="18"/>
          <w:u w:val="double"/>
          <w:lang w:val="en-US"/>
        </w:rPr>
        <w:t xml:space="preserve">aquatic animal </w:t>
      </w:r>
      <w:proofErr w:type="spellStart"/>
      <w:r w:rsidRPr="002D0178">
        <w:rPr>
          <w:rFonts w:ascii="Söhne" w:eastAsia="Arial" w:hAnsi="Söhne" w:cs="Arial"/>
          <w:i/>
          <w:iCs/>
          <w:sz w:val="18"/>
          <w:szCs w:val="18"/>
          <w:u w:val="double"/>
          <w:lang w:val="en-US"/>
        </w:rPr>
        <w:t>product</w:t>
      </w:r>
      <w:r w:rsidRPr="002D0178">
        <w:rPr>
          <w:rFonts w:ascii="Söhne" w:eastAsia="Arial" w:hAnsi="Söhne" w:cs="Arial"/>
          <w:i/>
          <w:strike/>
          <w:sz w:val="18"/>
          <w:szCs w:val="18"/>
          <w:lang w:val="en-US"/>
        </w:rPr>
        <w:t>commodity</w:t>
      </w:r>
      <w:proofErr w:type="spellEnd"/>
      <w:r w:rsidRPr="002D0178">
        <w:rPr>
          <w:rFonts w:ascii="Söhne" w:eastAsia="Arial" w:hAnsi="Söhne" w:cs="Arial"/>
          <w:i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being used for any purpose other than for human consumption.</w:t>
      </w:r>
    </w:p>
    <w:p w14:paraId="063CF997" w14:textId="77777777" w:rsidR="006E714E" w:rsidRPr="002D0178" w:rsidRDefault="006E714E" w:rsidP="006E714E">
      <w:pPr>
        <w:spacing w:after="240" w:line="240" w:lineRule="auto"/>
        <w:jc w:val="center"/>
        <w:rPr>
          <w:rFonts w:ascii="Söhne Halbfett" w:eastAsia="Ottawa" w:hAnsi="Söhne Halbfett" w:cs="Ottawa"/>
          <w:sz w:val="18"/>
          <w:szCs w:val="18"/>
          <w:lang w:val="en-US"/>
        </w:rPr>
      </w:pPr>
      <w:r w:rsidRPr="002D0178">
        <w:rPr>
          <w:rFonts w:ascii="Söhne Halbfett" w:eastAsia="Ottawa" w:hAnsi="Söhne Halbfett" w:cs="Ottawa"/>
          <w:sz w:val="18"/>
          <w:szCs w:val="18"/>
          <w:lang w:val="en-US"/>
        </w:rPr>
        <w:t>Article 11.X.12.</w:t>
      </w:r>
    </w:p>
    <w:p w14:paraId="6C3FD23F" w14:textId="77777777" w:rsidR="006E714E" w:rsidRPr="002D0178" w:rsidRDefault="006E714E" w:rsidP="006E714E">
      <w:pPr>
        <w:widowControl w:val="0"/>
        <w:autoSpaceDE w:val="0"/>
        <w:autoSpaceDN w:val="0"/>
        <w:spacing w:after="240" w:line="240" w:lineRule="auto"/>
        <w:ind w:right="109"/>
        <w:jc w:val="both"/>
        <w:rPr>
          <w:rFonts w:ascii="Söhne Halbfett" w:eastAsia="Arial" w:hAnsi="Söhne Halbfett" w:cs="Arial"/>
          <w:sz w:val="18"/>
          <w:szCs w:val="18"/>
          <w:lang w:val="en-US"/>
        </w:rPr>
      </w:pPr>
      <w:r w:rsidRPr="002D0178">
        <w:rPr>
          <w:rFonts w:ascii="Söhne Halbfett" w:eastAsia="Arial" w:hAnsi="Söhne Halbfett" w:cs="Arial"/>
          <w:sz w:val="18"/>
          <w:szCs w:val="18"/>
          <w:lang w:val="en-US"/>
        </w:rPr>
        <w:t xml:space="preserve">Importation of aquatic animals </w:t>
      </w:r>
      <w:r w:rsidRPr="002D0178">
        <w:rPr>
          <w:rFonts w:ascii="Söhne Halbfett" w:eastAsia="Arial" w:hAnsi="Söhne Halbfett" w:cs="Arial"/>
          <w:sz w:val="18"/>
          <w:szCs w:val="18"/>
          <w:u w:val="double"/>
          <w:lang w:val="en-US"/>
        </w:rPr>
        <w:t>or aquatic animal products</w:t>
      </w:r>
      <w:r w:rsidRPr="002D0178">
        <w:rPr>
          <w:rFonts w:ascii="Söhne Halbfett" w:eastAsia="Arial" w:hAnsi="Söhne Halbfett" w:cs="Arial"/>
          <w:sz w:val="18"/>
          <w:szCs w:val="18"/>
          <w:lang w:val="en-US"/>
        </w:rPr>
        <w:t xml:space="preserve"> intended for use</w:t>
      </w:r>
      <w:r w:rsidRPr="002D0178">
        <w:rPr>
          <w:rFonts w:ascii="Söhne Halbfett" w:eastAsia="Arial" w:hAnsi="Söhne Halbfett" w:cs="Arial"/>
          <w:sz w:val="18"/>
          <w:szCs w:val="18"/>
          <w:u w:val="double"/>
          <w:lang w:val="en-US"/>
        </w:rPr>
        <w:t>s</w:t>
      </w:r>
      <w:r w:rsidRPr="002D0178">
        <w:rPr>
          <w:rFonts w:ascii="Söhne Halbfett" w:eastAsia="Arial" w:hAnsi="Söhne Halbfett" w:cs="Arial"/>
          <w:sz w:val="18"/>
          <w:szCs w:val="18"/>
          <w:lang w:val="en-US"/>
        </w:rPr>
        <w:t xml:space="preserve"> </w:t>
      </w:r>
      <w:r w:rsidRPr="002D0178">
        <w:rPr>
          <w:rFonts w:ascii="Söhne Halbfett" w:eastAsia="Arial" w:hAnsi="Söhne Halbfett" w:cs="Arial"/>
          <w:sz w:val="18"/>
          <w:szCs w:val="18"/>
          <w:u w:val="double"/>
          <w:lang w:val="en-US"/>
        </w:rPr>
        <w:t>other than human consumption, including</w:t>
      </w:r>
      <w:r w:rsidRPr="002D0178">
        <w:rPr>
          <w:rFonts w:ascii="Söhne Halbfett" w:eastAsia="Arial" w:hAnsi="Söhne Halbfett" w:cs="Arial"/>
          <w:sz w:val="18"/>
          <w:szCs w:val="18"/>
          <w:lang w:val="en-US"/>
        </w:rPr>
        <w:t xml:space="preserve"> </w:t>
      </w:r>
      <w:r w:rsidRPr="002D0178">
        <w:rPr>
          <w:rFonts w:ascii="Söhne Halbfett" w:eastAsia="Arial" w:hAnsi="Söhne Halbfett" w:cs="Arial"/>
          <w:strike/>
          <w:sz w:val="18"/>
          <w:szCs w:val="18"/>
          <w:lang w:val="en-US"/>
        </w:rPr>
        <w:t xml:space="preserve">in </w:t>
      </w:r>
      <w:r w:rsidRPr="002D0178">
        <w:rPr>
          <w:rFonts w:ascii="Söhne Halbfett" w:eastAsia="Arial" w:hAnsi="Söhne Halbfett" w:cs="Arial"/>
          <w:sz w:val="18"/>
          <w:szCs w:val="18"/>
          <w:lang w:val="en-US"/>
        </w:rPr>
        <w:t>animal feed</w:t>
      </w:r>
      <w:r w:rsidRPr="002D0178">
        <w:rPr>
          <w:rFonts w:ascii="Söhne Halbfett" w:eastAsia="Arial" w:hAnsi="Söhne Halbfett" w:cs="Arial"/>
          <w:strike/>
          <w:sz w:val="18"/>
          <w:szCs w:val="18"/>
          <w:highlight w:val="yellow"/>
          <w:lang w:val="en-US"/>
        </w:rPr>
        <w:t>,</w:t>
      </w:r>
      <w:r w:rsidRPr="002D0178">
        <w:rPr>
          <w:rFonts w:ascii="Söhne Halbfett" w:eastAsia="Arial" w:hAnsi="Söhne Halbfett" w:cs="Arial"/>
          <w:sz w:val="18"/>
          <w:szCs w:val="18"/>
          <w:lang w:val="en-US"/>
        </w:rPr>
        <w:t xml:space="preserve"> </w:t>
      </w:r>
      <w:r w:rsidRPr="002D0178">
        <w:rPr>
          <w:rFonts w:ascii="Söhne Halbfett" w:eastAsia="Arial" w:hAnsi="Söhne Halbfett" w:cs="Arial"/>
          <w:sz w:val="18"/>
          <w:szCs w:val="18"/>
          <w:u w:val="double"/>
          <w:lang w:val="en-US"/>
        </w:rPr>
        <w:t>and</w:t>
      </w:r>
      <w:r w:rsidRPr="002D0178">
        <w:rPr>
          <w:rFonts w:ascii="Söhne Halbfett" w:eastAsia="Arial" w:hAnsi="Söhne Halbfett" w:cs="Arial"/>
          <w:sz w:val="18"/>
          <w:szCs w:val="18"/>
          <w:lang w:val="en-US"/>
        </w:rPr>
        <w:t xml:space="preserve"> </w:t>
      </w:r>
      <w:r w:rsidRPr="002D0178">
        <w:rPr>
          <w:rFonts w:ascii="Söhne Halbfett" w:eastAsia="Arial" w:hAnsi="Söhne Halbfett" w:cs="Arial"/>
          <w:strike/>
          <w:sz w:val="18"/>
          <w:szCs w:val="18"/>
          <w:lang w:val="en-US"/>
        </w:rPr>
        <w:t>or for</w:t>
      </w:r>
      <w:r w:rsidRPr="002D0178">
        <w:rPr>
          <w:rFonts w:ascii="Söhne Halbfett" w:eastAsia="Arial" w:hAnsi="Söhne Halbfett" w:cs="Arial"/>
          <w:sz w:val="18"/>
          <w:szCs w:val="18"/>
          <w:lang w:val="en-US"/>
        </w:rPr>
        <w:t xml:space="preserve"> agricultural, industrial, </w:t>
      </w:r>
      <w:r w:rsidRPr="002D0178">
        <w:rPr>
          <w:rFonts w:ascii="Söhne Halbfett" w:eastAsia="Arial" w:hAnsi="Söhne Halbfett" w:cs="Arial"/>
          <w:sz w:val="18"/>
          <w:szCs w:val="18"/>
          <w:u w:val="double"/>
          <w:lang w:val="en-US"/>
        </w:rPr>
        <w:t>research</w:t>
      </w:r>
      <w:r w:rsidRPr="002D0178">
        <w:rPr>
          <w:rFonts w:ascii="Söhne Halbfett" w:eastAsia="Arial" w:hAnsi="Söhne Halbfett" w:cs="Arial"/>
          <w:sz w:val="18"/>
          <w:szCs w:val="18"/>
          <w:lang w:val="en-US"/>
        </w:rPr>
        <w:t xml:space="preserve"> or pharmaceutical use, from a country, zone or compartment not declared free from infection with [Pathogen X]</w:t>
      </w:r>
    </w:p>
    <w:p w14:paraId="6771A429" w14:textId="77777777" w:rsidR="006E714E" w:rsidRPr="002D0178" w:rsidRDefault="006E714E" w:rsidP="006E714E">
      <w:pPr>
        <w:widowControl w:val="0"/>
        <w:autoSpaceDE w:val="0"/>
        <w:autoSpaceDN w:val="0"/>
        <w:spacing w:after="240" w:line="240" w:lineRule="auto"/>
        <w:ind w:right="103"/>
        <w:jc w:val="both"/>
        <w:rPr>
          <w:rFonts w:ascii="Söhne" w:eastAsia="Arial" w:hAnsi="Söhne" w:cs="Arial"/>
          <w:sz w:val="18"/>
          <w:szCs w:val="18"/>
          <w:lang w:val="en-US"/>
        </w:rPr>
      </w:pPr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When importing </w:t>
      </w:r>
      <w:r w:rsidRPr="002D0178">
        <w:rPr>
          <w:rFonts w:ascii="Söhne" w:eastAsia="Arial" w:hAnsi="Söhne" w:cs="Arial"/>
          <w:i/>
          <w:iCs/>
          <w:sz w:val="18"/>
          <w:szCs w:val="18"/>
          <w:u w:val="double"/>
          <w:lang w:val="en-US"/>
        </w:rPr>
        <w:t>aquatic animals</w:t>
      </w:r>
      <w:r w:rsidRPr="002D0178">
        <w:rPr>
          <w:rFonts w:ascii="Söhne" w:eastAsia="Arial" w:hAnsi="Söhne" w:cs="Arial"/>
          <w:sz w:val="18"/>
          <w:szCs w:val="18"/>
          <w:u w:val="double"/>
          <w:lang w:val="en-US"/>
        </w:rPr>
        <w:t xml:space="preserve"> of a species referred to in Article 11.X.2., or </w:t>
      </w:r>
      <w:r w:rsidRPr="002D0178">
        <w:rPr>
          <w:rFonts w:ascii="Söhne" w:eastAsia="Arial" w:hAnsi="Söhne" w:cs="Arial"/>
          <w:i/>
          <w:iCs/>
          <w:sz w:val="18"/>
          <w:szCs w:val="18"/>
          <w:u w:val="double"/>
          <w:lang w:val="en-US"/>
        </w:rPr>
        <w:t>aquatic animal products</w:t>
      </w:r>
      <w:r w:rsidRPr="002D0178">
        <w:rPr>
          <w:rFonts w:ascii="Söhne" w:eastAsia="Arial" w:hAnsi="Söhne" w:cs="Arial"/>
          <w:sz w:val="18"/>
          <w:szCs w:val="18"/>
          <w:u w:val="double"/>
          <w:lang w:val="en-US"/>
        </w:rPr>
        <w:t xml:space="preserve"> derived thereof,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u w:val="double"/>
          <w:lang w:val="en-US"/>
        </w:rPr>
        <w:t>intended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 for use</w:t>
      </w:r>
      <w:r w:rsidRPr="002D0178">
        <w:rPr>
          <w:rFonts w:ascii="Söhne" w:eastAsia="Arial" w:hAnsi="Söhne" w:cs="Arial"/>
          <w:sz w:val="18"/>
          <w:szCs w:val="18"/>
          <w:u w:val="double"/>
          <w:lang w:val="en-US"/>
        </w:rPr>
        <w:t>s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u w:val="double"/>
          <w:lang w:val="en-US"/>
        </w:rPr>
        <w:t xml:space="preserve">other than human consumption, including </w:t>
      </w:r>
      <w:r w:rsidRPr="002D0178">
        <w:rPr>
          <w:rFonts w:ascii="Söhne" w:eastAsia="Arial" w:hAnsi="Söhne" w:cs="Arial"/>
          <w:strike/>
          <w:sz w:val="18"/>
          <w:szCs w:val="18"/>
          <w:lang w:val="en-US"/>
        </w:rPr>
        <w:t>in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 animal </w:t>
      </w:r>
      <w:r w:rsidRPr="002D0178">
        <w:rPr>
          <w:rFonts w:ascii="Söhne" w:eastAsia="Arial" w:hAnsi="Söhne" w:cs="Arial"/>
          <w:i/>
          <w:sz w:val="18"/>
          <w:szCs w:val="18"/>
          <w:lang w:val="en-US"/>
        </w:rPr>
        <w:t xml:space="preserve">feed </w:t>
      </w:r>
      <w:r w:rsidRPr="002D0178">
        <w:rPr>
          <w:rFonts w:ascii="Söhne" w:eastAsia="Arial" w:hAnsi="Söhne" w:cs="Arial"/>
          <w:strike/>
          <w:sz w:val="18"/>
          <w:szCs w:val="18"/>
          <w:lang w:val="en-US"/>
        </w:rPr>
        <w:t>or for</w:t>
      </w:r>
      <w:r w:rsidRPr="002D0178">
        <w:rPr>
          <w:rFonts w:ascii="Söhne" w:eastAsia="Arial" w:hAnsi="Söhne" w:cs="Arial"/>
          <w:sz w:val="18"/>
          <w:szCs w:val="18"/>
          <w:u w:val="double"/>
          <w:lang w:val="en-US"/>
        </w:rPr>
        <w:t xml:space="preserve"> and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 agricultural, industrial</w:t>
      </w:r>
      <w:r w:rsidRPr="002D0178">
        <w:rPr>
          <w:rFonts w:ascii="Söhne" w:eastAsia="Arial" w:hAnsi="Söhne" w:cs="Arial"/>
          <w:sz w:val="18"/>
          <w:szCs w:val="18"/>
          <w:u w:val="double"/>
          <w:lang w:val="en-US"/>
        </w:rPr>
        <w:t>, research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 or pharmaceutical use, </w:t>
      </w:r>
      <w:r w:rsidRPr="002D0178">
        <w:rPr>
          <w:rFonts w:ascii="Söhne" w:eastAsia="Arial" w:hAnsi="Söhne" w:cs="Arial"/>
          <w:i/>
          <w:strike/>
          <w:sz w:val="18"/>
          <w:szCs w:val="18"/>
          <w:lang w:val="en-US"/>
        </w:rPr>
        <w:t xml:space="preserve">aquatic animals </w:t>
      </w:r>
      <w:r w:rsidRPr="002D0178">
        <w:rPr>
          <w:rFonts w:ascii="Söhne" w:eastAsia="Arial" w:hAnsi="Söhne" w:cs="Arial"/>
          <w:strike/>
          <w:sz w:val="18"/>
          <w:szCs w:val="18"/>
          <w:lang w:val="en-US"/>
        </w:rPr>
        <w:t xml:space="preserve">of species referred to in Article 11.X.2.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from a country, </w:t>
      </w:r>
      <w:r w:rsidRPr="002D0178">
        <w:rPr>
          <w:rFonts w:ascii="Söhne" w:eastAsia="Arial" w:hAnsi="Söhne" w:cs="Arial"/>
          <w:i/>
          <w:sz w:val="18"/>
          <w:szCs w:val="18"/>
          <w:lang w:val="en-US"/>
        </w:rPr>
        <w:t xml:space="preserve">zone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or </w:t>
      </w:r>
      <w:r w:rsidRPr="002D0178">
        <w:rPr>
          <w:rFonts w:ascii="Söhne" w:eastAsia="Arial" w:hAnsi="Söhne" w:cs="Arial"/>
          <w:i/>
          <w:sz w:val="18"/>
          <w:szCs w:val="18"/>
          <w:lang w:val="en-US"/>
        </w:rPr>
        <w:t xml:space="preserve">compartment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not declared free from infection with [Pathogen X], the </w:t>
      </w:r>
      <w:r w:rsidRPr="002D0178">
        <w:rPr>
          <w:rFonts w:ascii="Söhne" w:eastAsia="Arial" w:hAnsi="Söhne" w:cs="Arial"/>
          <w:i/>
          <w:sz w:val="18"/>
          <w:szCs w:val="18"/>
          <w:lang w:val="en-US"/>
        </w:rPr>
        <w:t xml:space="preserve">Competent Authority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of the </w:t>
      </w:r>
      <w:r w:rsidRPr="002D0178">
        <w:rPr>
          <w:rFonts w:ascii="Söhne" w:eastAsia="Arial" w:hAnsi="Söhne" w:cs="Arial"/>
          <w:i/>
          <w:sz w:val="18"/>
          <w:szCs w:val="18"/>
          <w:lang w:val="en-US"/>
        </w:rPr>
        <w:t xml:space="preserve">importing country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should require that:</w:t>
      </w:r>
    </w:p>
    <w:p w14:paraId="0DB39AAE" w14:textId="77777777" w:rsidR="006E714E" w:rsidRPr="002D0178" w:rsidRDefault="006E714E" w:rsidP="006E714E">
      <w:pPr>
        <w:spacing w:after="240" w:line="240" w:lineRule="auto"/>
        <w:ind w:left="426" w:right="102" w:hanging="426"/>
        <w:jc w:val="both"/>
        <w:rPr>
          <w:rFonts w:ascii="Söhne" w:eastAsia="Calibri" w:hAnsi="Söhne" w:cs="Arial"/>
          <w:sz w:val="18"/>
          <w:szCs w:val="18"/>
        </w:rPr>
      </w:pPr>
      <w:r w:rsidRPr="002D0178">
        <w:rPr>
          <w:rFonts w:ascii="Söhne" w:eastAsia="Calibri" w:hAnsi="Söhne" w:cs="Arial"/>
          <w:sz w:val="18"/>
          <w:szCs w:val="18"/>
        </w:rPr>
        <w:t>1)</w:t>
      </w:r>
      <w:r w:rsidRPr="002D0178">
        <w:rPr>
          <w:rFonts w:ascii="Söhne" w:eastAsia="Calibri" w:hAnsi="Söhne" w:cs="Arial"/>
          <w:sz w:val="18"/>
          <w:szCs w:val="18"/>
        </w:rPr>
        <w:tab/>
      </w:r>
      <w:r w:rsidRPr="002015E3">
        <w:rPr>
          <w:rFonts w:ascii="Söhne" w:eastAsia="Calibri" w:hAnsi="Söhne" w:cs="Arial"/>
          <w:sz w:val="18"/>
          <w:szCs w:val="18"/>
        </w:rPr>
        <w:t>the</w:t>
      </w:r>
      <w:r w:rsidRPr="002015E3">
        <w:rPr>
          <w:rFonts w:ascii="Söhne" w:eastAsia="Calibri" w:hAnsi="Söhne" w:cs="Arial"/>
          <w:spacing w:val="-12"/>
          <w:sz w:val="18"/>
          <w:szCs w:val="18"/>
        </w:rPr>
        <w:t xml:space="preserve"> </w:t>
      </w:r>
      <w:r w:rsidRPr="002015E3">
        <w:rPr>
          <w:rFonts w:ascii="Söhne" w:eastAsia="Calibri" w:hAnsi="Söhne" w:cs="Arial"/>
          <w:sz w:val="18"/>
          <w:szCs w:val="18"/>
        </w:rPr>
        <w:t>consignment</w:t>
      </w:r>
      <w:r w:rsidRPr="002015E3">
        <w:rPr>
          <w:rFonts w:ascii="Söhne" w:eastAsia="Calibri" w:hAnsi="Söhne" w:cs="Arial"/>
          <w:spacing w:val="-14"/>
          <w:sz w:val="18"/>
          <w:szCs w:val="18"/>
        </w:rPr>
        <w:t xml:space="preserve"> </w:t>
      </w:r>
      <w:r w:rsidRPr="002015E3">
        <w:rPr>
          <w:rFonts w:ascii="Söhne" w:eastAsia="Calibri" w:hAnsi="Söhne" w:cs="Arial"/>
          <w:sz w:val="18"/>
          <w:szCs w:val="18"/>
        </w:rPr>
        <w:t>is</w:t>
      </w:r>
      <w:r w:rsidRPr="002015E3">
        <w:rPr>
          <w:rFonts w:ascii="Söhne" w:eastAsia="Calibri" w:hAnsi="Söhne" w:cs="Arial"/>
          <w:spacing w:val="-11"/>
          <w:sz w:val="18"/>
          <w:szCs w:val="18"/>
        </w:rPr>
        <w:t xml:space="preserve"> </w:t>
      </w:r>
      <w:r w:rsidRPr="002015E3">
        <w:rPr>
          <w:rFonts w:ascii="Söhne" w:eastAsia="Calibri" w:hAnsi="Söhne" w:cs="Arial"/>
          <w:sz w:val="18"/>
          <w:szCs w:val="18"/>
        </w:rPr>
        <w:t>delivered</w:t>
      </w:r>
      <w:r w:rsidRPr="002015E3">
        <w:rPr>
          <w:rFonts w:ascii="Söhne" w:eastAsia="Calibri" w:hAnsi="Söhne" w:cs="Arial"/>
          <w:spacing w:val="-12"/>
          <w:sz w:val="18"/>
          <w:szCs w:val="18"/>
        </w:rPr>
        <w:t xml:space="preserve"> </w:t>
      </w:r>
      <w:r w:rsidRPr="002015E3">
        <w:rPr>
          <w:rFonts w:ascii="Söhne" w:eastAsia="Calibri" w:hAnsi="Söhne" w:cs="Arial"/>
          <w:sz w:val="18"/>
          <w:szCs w:val="18"/>
        </w:rPr>
        <w:t>directly</w:t>
      </w:r>
      <w:r w:rsidRPr="002015E3">
        <w:rPr>
          <w:rFonts w:ascii="Söhne" w:eastAsia="Calibri" w:hAnsi="Söhne" w:cs="Arial"/>
          <w:spacing w:val="-11"/>
          <w:sz w:val="18"/>
          <w:szCs w:val="18"/>
        </w:rPr>
        <w:t xml:space="preserve"> </w:t>
      </w:r>
      <w:r w:rsidRPr="002015E3">
        <w:rPr>
          <w:rFonts w:ascii="Söhne" w:eastAsia="Calibri" w:hAnsi="Söhne" w:cs="Arial"/>
          <w:sz w:val="18"/>
          <w:szCs w:val="18"/>
        </w:rPr>
        <w:t>to</w:t>
      </w:r>
      <w:r w:rsidRPr="002015E3">
        <w:rPr>
          <w:rFonts w:ascii="Söhne" w:eastAsia="Calibri" w:hAnsi="Söhne" w:cs="Arial"/>
          <w:spacing w:val="-14"/>
          <w:sz w:val="18"/>
          <w:szCs w:val="18"/>
        </w:rPr>
        <w:t xml:space="preserve"> </w:t>
      </w:r>
      <w:r w:rsidRPr="002015E3">
        <w:rPr>
          <w:rFonts w:ascii="Söhne" w:eastAsia="Calibri" w:hAnsi="Söhne" w:cs="Arial"/>
          <w:sz w:val="18"/>
          <w:szCs w:val="18"/>
        </w:rPr>
        <w:t>and</w:t>
      </w:r>
      <w:r w:rsidRPr="002015E3">
        <w:rPr>
          <w:rFonts w:ascii="Söhne" w:eastAsia="Calibri" w:hAnsi="Söhne" w:cs="Arial"/>
          <w:spacing w:val="-12"/>
          <w:sz w:val="18"/>
          <w:szCs w:val="18"/>
        </w:rPr>
        <w:t xml:space="preserve"> </w:t>
      </w:r>
      <w:r w:rsidRPr="002015E3">
        <w:rPr>
          <w:rFonts w:ascii="Söhne" w:eastAsia="Calibri" w:hAnsi="Söhne" w:cs="Arial"/>
          <w:sz w:val="18"/>
          <w:szCs w:val="18"/>
        </w:rPr>
        <w:t>held</w:t>
      </w:r>
      <w:r w:rsidRPr="002015E3">
        <w:rPr>
          <w:rFonts w:ascii="Söhne" w:eastAsia="Calibri" w:hAnsi="Söhne" w:cs="Arial"/>
          <w:spacing w:val="-15"/>
          <w:sz w:val="18"/>
          <w:szCs w:val="18"/>
        </w:rPr>
        <w:t xml:space="preserve"> </w:t>
      </w:r>
      <w:r w:rsidRPr="002015E3">
        <w:rPr>
          <w:rFonts w:ascii="Söhne" w:eastAsia="Calibri" w:hAnsi="Söhne" w:cs="Arial"/>
          <w:sz w:val="18"/>
          <w:szCs w:val="18"/>
        </w:rPr>
        <w:t>in</w:t>
      </w:r>
      <w:r w:rsidRPr="002015E3">
        <w:rPr>
          <w:rFonts w:ascii="Söhne" w:eastAsia="Calibri" w:hAnsi="Söhne" w:cs="Arial"/>
          <w:spacing w:val="-13"/>
          <w:sz w:val="18"/>
          <w:szCs w:val="18"/>
        </w:rPr>
        <w:t xml:space="preserve"> </w:t>
      </w:r>
      <w:r w:rsidRPr="002015E3">
        <w:rPr>
          <w:rFonts w:ascii="Söhne" w:eastAsia="Calibri" w:hAnsi="Söhne" w:cs="Arial"/>
          <w:i/>
          <w:sz w:val="18"/>
          <w:szCs w:val="18"/>
        </w:rPr>
        <w:t>quarantine</w:t>
      </w:r>
      <w:r w:rsidRPr="002015E3">
        <w:rPr>
          <w:rFonts w:ascii="Söhne" w:eastAsia="Calibri" w:hAnsi="Söhne" w:cs="Arial"/>
          <w:i/>
          <w:spacing w:val="-12"/>
          <w:sz w:val="18"/>
          <w:szCs w:val="18"/>
        </w:rPr>
        <w:t xml:space="preserve"> </w:t>
      </w:r>
      <w:r w:rsidRPr="002015E3">
        <w:rPr>
          <w:rFonts w:ascii="Söhne" w:eastAsia="Calibri" w:hAnsi="Söhne" w:cs="Arial"/>
          <w:iCs/>
          <w:spacing w:val="-12"/>
          <w:sz w:val="18"/>
          <w:szCs w:val="18"/>
          <w:highlight w:val="yellow"/>
          <w:u w:val="double"/>
        </w:rPr>
        <w:t xml:space="preserve">or </w:t>
      </w:r>
      <w:r w:rsidRPr="008777FC">
        <w:rPr>
          <w:rFonts w:ascii="Söhne" w:eastAsia="Calibri" w:hAnsi="Söhne" w:cs="Arial"/>
          <w:iCs/>
          <w:sz w:val="18"/>
          <w:szCs w:val="18"/>
          <w:highlight w:val="yellow"/>
          <w:u w:val="double"/>
        </w:rPr>
        <w:t>containment</w:t>
      </w:r>
      <w:r w:rsidRPr="002015E3">
        <w:rPr>
          <w:rFonts w:ascii="Söhne" w:eastAsia="Calibri" w:hAnsi="Söhne" w:cs="Arial"/>
          <w:iCs/>
          <w:spacing w:val="-12"/>
          <w:sz w:val="18"/>
          <w:szCs w:val="18"/>
          <w:highlight w:val="yellow"/>
          <w:u w:val="double"/>
        </w:rPr>
        <w:t xml:space="preserve"> </w:t>
      </w:r>
      <w:r w:rsidRPr="002015E3">
        <w:rPr>
          <w:rFonts w:ascii="Söhne" w:eastAsia="Calibri" w:hAnsi="Söhne" w:cs="Arial"/>
          <w:sz w:val="18"/>
          <w:szCs w:val="18"/>
        </w:rPr>
        <w:t>facilities</w:t>
      </w:r>
      <w:r w:rsidRPr="002015E3">
        <w:rPr>
          <w:rFonts w:ascii="Söhne" w:eastAsia="Calibri" w:hAnsi="Söhne" w:cs="Arial"/>
          <w:spacing w:val="-15"/>
          <w:sz w:val="18"/>
          <w:szCs w:val="18"/>
        </w:rPr>
        <w:t xml:space="preserve"> </w:t>
      </w:r>
      <w:r w:rsidRPr="002015E3">
        <w:rPr>
          <w:rFonts w:ascii="Söhne" w:eastAsia="Calibri" w:hAnsi="Söhne" w:cs="Arial"/>
          <w:strike/>
          <w:sz w:val="18"/>
          <w:szCs w:val="18"/>
          <w:highlight w:val="yellow"/>
        </w:rPr>
        <w:t>for</w:t>
      </w:r>
      <w:r w:rsidRPr="002015E3">
        <w:rPr>
          <w:rFonts w:ascii="Söhne" w:eastAsia="Calibri" w:hAnsi="Söhne" w:cs="Arial"/>
          <w:strike/>
          <w:spacing w:val="-10"/>
          <w:sz w:val="18"/>
          <w:szCs w:val="18"/>
          <w:highlight w:val="yellow"/>
        </w:rPr>
        <w:t xml:space="preserve"> </w:t>
      </w:r>
      <w:r w:rsidRPr="002015E3">
        <w:rPr>
          <w:rFonts w:ascii="Söhne" w:eastAsia="Calibri" w:hAnsi="Söhne" w:cs="Arial"/>
          <w:strike/>
          <w:sz w:val="18"/>
          <w:szCs w:val="18"/>
          <w:highlight w:val="yellow"/>
        </w:rPr>
        <w:t>slaughter</w:t>
      </w:r>
      <w:r w:rsidRPr="002015E3">
        <w:rPr>
          <w:rFonts w:ascii="Söhne" w:eastAsia="Calibri" w:hAnsi="Söhne" w:cs="Arial"/>
          <w:strike/>
          <w:spacing w:val="-14"/>
          <w:sz w:val="18"/>
          <w:szCs w:val="18"/>
          <w:highlight w:val="yellow"/>
        </w:rPr>
        <w:t xml:space="preserve"> </w:t>
      </w:r>
      <w:r w:rsidRPr="002015E3">
        <w:rPr>
          <w:rFonts w:ascii="Söhne" w:eastAsia="Calibri" w:hAnsi="Söhne" w:cs="Arial"/>
          <w:strike/>
          <w:sz w:val="18"/>
          <w:szCs w:val="18"/>
          <w:highlight w:val="yellow"/>
        </w:rPr>
        <w:t>and</w:t>
      </w:r>
      <w:r w:rsidRPr="002015E3">
        <w:rPr>
          <w:rFonts w:ascii="Söhne" w:eastAsia="Calibri" w:hAnsi="Söhne" w:cs="Arial"/>
          <w:strike/>
          <w:spacing w:val="-12"/>
          <w:sz w:val="18"/>
          <w:szCs w:val="18"/>
          <w:highlight w:val="yellow"/>
        </w:rPr>
        <w:t xml:space="preserve"> </w:t>
      </w:r>
      <w:proofErr w:type="spellStart"/>
      <w:r w:rsidRPr="002015E3">
        <w:rPr>
          <w:rFonts w:ascii="Söhne" w:eastAsia="Calibri" w:hAnsi="Söhne" w:cs="Arial"/>
          <w:strike/>
          <w:sz w:val="18"/>
          <w:szCs w:val="18"/>
          <w:highlight w:val="yellow"/>
        </w:rPr>
        <w:t>processing</w:t>
      </w:r>
      <w:r w:rsidRPr="002015E3">
        <w:rPr>
          <w:rFonts w:ascii="Söhne" w:eastAsia="Calibri" w:hAnsi="Söhne" w:cs="Arial"/>
          <w:sz w:val="18"/>
          <w:szCs w:val="18"/>
          <w:highlight w:val="yellow"/>
          <w:u w:val="double"/>
        </w:rPr>
        <w:t>until</w:t>
      </w:r>
      <w:proofErr w:type="spellEnd"/>
      <w:r w:rsidRPr="002015E3">
        <w:rPr>
          <w:rFonts w:ascii="Söhne" w:eastAsia="Calibri" w:hAnsi="Söhne" w:cs="Arial"/>
          <w:sz w:val="18"/>
          <w:szCs w:val="18"/>
          <w:highlight w:val="yellow"/>
          <w:u w:val="double"/>
        </w:rPr>
        <w:t xml:space="preserve"> processed</w:t>
      </w:r>
      <w:r w:rsidRPr="002015E3">
        <w:rPr>
          <w:rFonts w:ascii="Söhne" w:eastAsia="Calibri" w:hAnsi="Söhne" w:cs="Arial"/>
          <w:spacing w:val="-12"/>
          <w:sz w:val="18"/>
          <w:szCs w:val="18"/>
        </w:rPr>
        <w:t xml:space="preserve"> </w:t>
      </w:r>
      <w:r w:rsidRPr="002015E3">
        <w:rPr>
          <w:rFonts w:ascii="Söhne" w:eastAsia="Calibri" w:hAnsi="Söhne" w:cs="Arial"/>
          <w:sz w:val="18"/>
          <w:szCs w:val="18"/>
        </w:rPr>
        <w:t xml:space="preserve">into </w:t>
      </w:r>
      <w:r w:rsidRPr="002015E3">
        <w:rPr>
          <w:rFonts w:ascii="Söhne" w:eastAsia="Calibri" w:hAnsi="Söhne" w:cs="Arial"/>
          <w:sz w:val="18"/>
          <w:szCs w:val="18"/>
          <w:highlight w:val="yellow"/>
          <w:u w:val="double"/>
        </w:rPr>
        <w:t>one of the</w:t>
      </w:r>
      <w:r w:rsidRPr="002015E3">
        <w:rPr>
          <w:rFonts w:ascii="Söhne" w:eastAsia="Calibri" w:hAnsi="Söhne" w:cs="Arial"/>
          <w:spacing w:val="-12"/>
          <w:sz w:val="18"/>
          <w:szCs w:val="18"/>
          <w:highlight w:val="yellow"/>
          <w:u w:val="double"/>
        </w:rPr>
        <w:t xml:space="preserve"> </w:t>
      </w:r>
      <w:r w:rsidRPr="002015E3">
        <w:rPr>
          <w:rFonts w:ascii="Söhne" w:eastAsia="Calibri" w:hAnsi="Söhne" w:cs="Arial"/>
          <w:sz w:val="18"/>
          <w:szCs w:val="18"/>
        </w:rPr>
        <w:t xml:space="preserve">products </w:t>
      </w:r>
      <w:r w:rsidRPr="002015E3">
        <w:rPr>
          <w:rFonts w:ascii="Söhne" w:eastAsia="Calibri" w:hAnsi="Söhne" w:cs="Arial"/>
          <w:sz w:val="18"/>
          <w:szCs w:val="18"/>
          <w:highlight w:val="yellow"/>
          <w:u w:val="double"/>
        </w:rPr>
        <w:t xml:space="preserve">referred to in point 1 of Article 11.X.3. or other products </w:t>
      </w:r>
      <w:r w:rsidRPr="002015E3">
        <w:rPr>
          <w:rFonts w:ascii="Söhne" w:eastAsia="Calibri" w:hAnsi="Söhne" w:cs="Arial"/>
          <w:sz w:val="18"/>
          <w:szCs w:val="18"/>
        </w:rPr>
        <w:t xml:space="preserve">authorised by the </w:t>
      </w:r>
      <w:r w:rsidRPr="002015E3">
        <w:rPr>
          <w:rFonts w:ascii="Söhne" w:eastAsia="Calibri" w:hAnsi="Söhne" w:cs="Arial"/>
          <w:i/>
          <w:sz w:val="18"/>
          <w:szCs w:val="18"/>
        </w:rPr>
        <w:t xml:space="preserve">Competent </w:t>
      </w:r>
      <w:proofErr w:type="gramStart"/>
      <w:r w:rsidRPr="002015E3">
        <w:rPr>
          <w:rFonts w:ascii="Söhne" w:eastAsia="Calibri" w:hAnsi="Söhne" w:cs="Arial"/>
          <w:i/>
          <w:sz w:val="18"/>
          <w:szCs w:val="18"/>
        </w:rPr>
        <w:t>Authority</w:t>
      </w:r>
      <w:r w:rsidRPr="002015E3">
        <w:rPr>
          <w:rFonts w:ascii="Söhne" w:eastAsia="Calibri" w:hAnsi="Söhne" w:cs="Arial"/>
          <w:sz w:val="18"/>
          <w:szCs w:val="18"/>
        </w:rPr>
        <w:t>;</w:t>
      </w:r>
      <w:r>
        <w:rPr>
          <w:rFonts w:ascii="Söhne" w:eastAsia="Calibri" w:hAnsi="Söhne" w:cs="Arial"/>
          <w:spacing w:val="-26"/>
          <w:sz w:val="18"/>
          <w:szCs w:val="18"/>
        </w:rPr>
        <w:t xml:space="preserve"> </w:t>
      </w:r>
      <w:r w:rsidRPr="002015E3">
        <w:rPr>
          <w:rFonts w:ascii="Söhne" w:eastAsia="Calibri" w:hAnsi="Söhne" w:cs="Arial"/>
          <w:spacing w:val="-26"/>
          <w:sz w:val="18"/>
          <w:szCs w:val="18"/>
        </w:rPr>
        <w:t xml:space="preserve"> </w:t>
      </w:r>
      <w:r w:rsidRPr="002015E3">
        <w:rPr>
          <w:rFonts w:ascii="Söhne" w:eastAsia="Calibri" w:hAnsi="Söhne" w:cs="Arial"/>
          <w:sz w:val="18"/>
          <w:szCs w:val="18"/>
        </w:rPr>
        <w:t>and</w:t>
      </w:r>
      <w:proofErr w:type="gramEnd"/>
    </w:p>
    <w:p w14:paraId="3E41BA43" w14:textId="77777777" w:rsidR="006E714E" w:rsidRPr="002D0178" w:rsidRDefault="006E714E" w:rsidP="006E714E">
      <w:pPr>
        <w:widowControl w:val="0"/>
        <w:autoSpaceDE w:val="0"/>
        <w:autoSpaceDN w:val="0"/>
        <w:spacing w:after="240" w:line="240" w:lineRule="auto"/>
        <w:ind w:left="426" w:right="105" w:hanging="426"/>
        <w:jc w:val="both"/>
        <w:rPr>
          <w:rFonts w:ascii="Söhne" w:eastAsia="Arial" w:hAnsi="Söhne" w:cs="Arial"/>
          <w:sz w:val="18"/>
          <w:szCs w:val="18"/>
          <w:lang w:val="en-US"/>
        </w:rPr>
      </w:pPr>
      <w:r w:rsidRPr="002D0178">
        <w:rPr>
          <w:rFonts w:ascii="Söhne" w:eastAsia="Arial" w:hAnsi="Söhne" w:cs="Arial"/>
          <w:sz w:val="18"/>
          <w:szCs w:val="18"/>
          <w:lang w:val="en-US"/>
        </w:rPr>
        <w:t>2)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ab/>
      </w:r>
      <w:r w:rsidRPr="002D0178">
        <w:rPr>
          <w:rFonts w:ascii="Söhne" w:eastAsia="Arial" w:hAnsi="Söhne" w:cs="Arial"/>
          <w:sz w:val="18"/>
          <w:szCs w:val="18"/>
          <w:u w:val="double"/>
          <w:lang w:val="en-US"/>
        </w:rPr>
        <w:t>all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 water </w:t>
      </w:r>
      <w:r w:rsidRPr="002D0178">
        <w:rPr>
          <w:rFonts w:ascii="Söhne" w:eastAsia="Arial" w:hAnsi="Söhne" w:cs="Arial"/>
          <w:sz w:val="18"/>
          <w:szCs w:val="18"/>
          <w:u w:val="double"/>
          <w:lang w:val="en-US"/>
        </w:rPr>
        <w:t>(including ice),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 equipment</w:t>
      </w:r>
      <w:r w:rsidRPr="002D0178">
        <w:rPr>
          <w:rFonts w:ascii="Söhne" w:eastAsia="Arial" w:hAnsi="Söhne" w:cs="Arial"/>
          <w:i/>
          <w:iCs/>
          <w:sz w:val="18"/>
          <w:szCs w:val="18"/>
          <w:lang w:val="en-US"/>
        </w:rPr>
        <w:t xml:space="preserve">, containers,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and packaging material used in transport </w:t>
      </w:r>
      <w:r w:rsidRPr="002D0178">
        <w:rPr>
          <w:rFonts w:ascii="Söhne" w:eastAsia="Arial" w:hAnsi="Söhne" w:cs="Arial"/>
          <w:strike/>
          <w:sz w:val="18"/>
          <w:szCs w:val="18"/>
          <w:lang w:val="en-US"/>
        </w:rPr>
        <w:t>and all effluent and waste materials from the processing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 are treated </w:t>
      </w:r>
      <w:r w:rsidRPr="002D0178">
        <w:rPr>
          <w:rFonts w:ascii="Söhne" w:eastAsia="Arial" w:hAnsi="Söhne" w:cs="Arial"/>
          <w:strike/>
          <w:sz w:val="18"/>
          <w:szCs w:val="18"/>
          <w:highlight w:val="yellow"/>
          <w:lang w:val="en-US"/>
        </w:rPr>
        <w:t>in a manner</w:t>
      </w:r>
      <w:r w:rsidRPr="002D0178">
        <w:rPr>
          <w:rFonts w:ascii="Söhne" w:eastAsia="Arial" w:hAnsi="Söhne" w:cs="Arial"/>
          <w:strike/>
          <w:sz w:val="18"/>
          <w:szCs w:val="18"/>
          <w:highlight w:val="yellow"/>
          <w:u w:val="double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u w:val="double"/>
          <w:lang w:val="en-US"/>
        </w:rPr>
        <w:t>to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trike/>
          <w:sz w:val="18"/>
          <w:szCs w:val="18"/>
          <w:lang w:val="en-US"/>
        </w:rPr>
        <w:t>that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 ensure</w:t>
      </w:r>
      <w:r w:rsidRPr="002D0178">
        <w:rPr>
          <w:rFonts w:ascii="Söhne" w:eastAsia="Arial" w:hAnsi="Söhne" w:cs="Arial"/>
          <w:strike/>
          <w:sz w:val="18"/>
          <w:szCs w:val="18"/>
          <w:lang w:val="en-US"/>
        </w:rPr>
        <w:t>s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 inactivation </w:t>
      </w:r>
      <w:r w:rsidRPr="002D0178">
        <w:rPr>
          <w:rFonts w:ascii="Söhne" w:eastAsia="Arial" w:hAnsi="Söhne" w:cs="Arial"/>
          <w:spacing w:val="-3"/>
          <w:sz w:val="18"/>
          <w:szCs w:val="18"/>
          <w:lang w:val="en-US"/>
        </w:rPr>
        <w:t>of</w:t>
      </w:r>
      <w:r w:rsidRPr="002D0178">
        <w:rPr>
          <w:rFonts w:ascii="Söhne" w:eastAsia="Arial" w:hAnsi="Söhne" w:cs="Arial"/>
          <w:spacing w:val="-10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[Pathogen X] </w:t>
      </w:r>
      <w:r w:rsidRPr="002D0178">
        <w:rPr>
          <w:rFonts w:ascii="Söhne" w:eastAsia="Arial" w:hAnsi="Söhne" w:cs="Arial"/>
          <w:sz w:val="18"/>
          <w:szCs w:val="18"/>
          <w:u w:val="double"/>
          <w:lang w:val="en-US"/>
        </w:rPr>
        <w:t xml:space="preserve">or disposed of in a </w:t>
      </w:r>
      <w:proofErr w:type="spellStart"/>
      <w:r w:rsidRPr="002D0178">
        <w:rPr>
          <w:rFonts w:ascii="Söhne" w:eastAsia="Arial" w:hAnsi="Söhne" w:cs="Arial"/>
          <w:sz w:val="18"/>
          <w:szCs w:val="18"/>
          <w:u w:val="double"/>
          <w:lang w:val="en-US"/>
        </w:rPr>
        <w:t>biosecure</w:t>
      </w:r>
      <w:proofErr w:type="spellEnd"/>
      <w:r w:rsidRPr="002D0178">
        <w:rPr>
          <w:rFonts w:ascii="Söhne" w:eastAsia="Arial" w:hAnsi="Söhne" w:cs="Arial"/>
          <w:sz w:val="18"/>
          <w:szCs w:val="18"/>
          <w:u w:val="double"/>
          <w:lang w:val="en-US"/>
        </w:rPr>
        <w:t xml:space="preserve"> manner in accordance with Chapters 4.4., 4.8. and 5.5.; and</w:t>
      </w:r>
    </w:p>
    <w:p w14:paraId="7A9366E4" w14:textId="77777777" w:rsidR="006E714E" w:rsidRPr="002D0178" w:rsidRDefault="006E714E" w:rsidP="006E714E">
      <w:pPr>
        <w:spacing w:after="240" w:line="240" w:lineRule="auto"/>
        <w:ind w:left="426" w:hanging="426"/>
        <w:jc w:val="both"/>
        <w:rPr>
          <w:rFonts w:ascii="Söhne" w:eastAsia="Calibri" w:hAnsi="Söhne" w:cs="Arial"/>
          <w:sz w:val="18"/>
          <w:szCs w:val="18"/>
          <w:u w:val="double"/>
        </w:rPr>
      </w:pPr>
      <w:r w:rsidRPr="002D0178">
        <w:rPr>
          <w:rFonts w:ascii="Söhne" w:eastAsia="Calibri" w:hAnsi="Söhne" w:cs="Arial"/>
          <w:sz w:val="18"/>
          <w:szCs w:val="18"/>
          <w:u w:val="double"/>
          <w:lang w:val="en-US"/>
        </w:rPr>
        <w:t>3)</w:t>
      </w:r>
      <w:r w:rsidRPr="002D0178">
        <w:rPr>
          <w:rFonts w:ascii="Söhne" w:eastAsia="Calibri" w:hAnsi="Söhne" w:cs="Arial"/>
          <w:sz w:val="18"/>
          <w:szCs w:val="18"/>
          <w:lang w:val="en-US"/>
        </w:rPr>
        <w:tab/>
      </w:r>
      <w:r w:rsidRPr="002D0178">
        <w:rPr>
          <w:rFonts w:ascii="Söhne" w:eastAsia="Calibri" w:hAnsi="Söhne" w:cs="Arial"/>
          <w:sz w:val="18"/>
          <w:szCs w:val="18"/>
          <w:u w:val="double"/>
        </w:rPr>
        <w:t xml:space="preserve">all effluent and waste materials are treated to ensure inactivation of [Pathogen X] or disposed of in a </w:t>
      </w:r>
      <w:proofErr w:type="spellStart"/>
      <w:r w:rsidRPr="002D0178">
        <w:rPr>
          <w:rFonts w:ascii="Söhne" w:eastAsia="Calibri" w:hAnsi="Söhne" w:cs="Arial"/>
          <w:sz w:val="18"/>
          <w:szCs w:val="18"/>
          <w:u w:val="double"/>
        </w:rPr>
        <w:t>biosecure</w:t>
      </w:r>
      <w:proofErr w:type="spellEnd"/>
      <w:r w:rsidRPr="002D0178">
        <w:rPr>
          <w:rFonts w:ascii="Söhne" w:eastAsia="Calibri" w:hAnsi="Söhne" w:cs="Arial"/>
          <w:sz w:val="18"/>
          <w:szCs w:val="18"/>
          <w:u w:val="double"/>
        </w:rPr>
        <w:t xml:space="preserve"> manner in accordance with Chapters 4.4. and 4.8.</w:t>
      </w:r>
    </w:p>
    <w:p w14:paraId="03DF2EC5" w14:textId="77777777" w:rsidR="006E714E" w:rsidRPr="002D0178" w:rsidRDefault="006E714E" w:rsidP="006E714E">
      <w:pPr>
        <w:widowControl w:val="0"/>
        <w:autoSpaceDE w:val="0"/>
        <w:autoSpaceDN w:val="0"/>
        <w:spacing w:after="240" w:line="240" w:lineRule="auto"/>
        <w:rPr>
          <w:rFonts w:ascii="Söhne" w:eastAsia="Arial" w:hAnsi="Söhne" w:cs="Arial"/>
          <w:strike/>
          <w:sz w:val="18"/>
          <w:szCs w:val="18"/>
          <w:lang w:val="en-US"/>
        </w:rPr>
      </w:pPr>
      <w:r w:rsidRPr="002D0178">
        <w:rPr>
          <w:rFonts w:ascii="Söhne" w:eastAsia="Arial" w:hAnsi="Söhne" w:cs="Arial"/>
          <w:strike/>
          <w:sz w:val="18"/>
          <w:szCs w:val="18"/>
          <w:lang w:val="en-US"/>
        </w:rPr>
        <w:t xml:space="preserve">This article does not apply to </w:t>
      </w:r>
      <w:r w:rsidRPr="002D0178">
        <w:rPr>
          <w:rFonts w:ascii="Söhne" w:eastAsia="Arial" w:hAnsi="Söhne" w:cs="Arial"/>
          <w:i/>
          <w:strike/>
          <w:sz w:val="18"/>
          <w:szCs w:val="18"/>
          <w:lang w:val="en-US"/>
        </w:rPr>
        <w:t xml:space="preserve">commodities </w:t>
      </w:r>
      <w:r w:rsidRPr="002D0178">
        <w:rPr>
          <w:rFonts w:ascii="Söhne" w:eastAsia="Arial" w:hAnsi="Söhne" w:cs="Arial"/>
          <w:strike/>
          <w:sz w:val="18"/>
          <w:szCs w:val="18"/>
          <w:lang w:val="en-US"/>
        </w:rPr>
        <w:t>referred to in point 1 of Article 11.X.3.</w:t>
      </w:r>
    </w:p>
    <w:p w14:paraId="2411EB73" w14:textId="77777777" w:rsidR="006E714E" w:rsidRPr="002D0178" w:rsidRDefault="006E714E" w:rsidP="006E714E">
      <w:pPr>
        <w:spacing w:after="240" w:line="240" w:lineRule="auto"/>
        <w:jc w:val="center"/>
        <w:rPr>
          <w:rFonts w:ascii="Söhne Halbfett" w:eastAsia="Ottawa" w:hAnsi="Söhne Halbfett" w:cs="Ottawa"/>
          <w:sz w:val="18"/>
          <w:szCs w:val="18"/>
          <w:u w:val="double"/>
          <w:lang w:val="en-US"/>
        </w:rPr>
      </w:pPr>
      <w:r w:rsidRPr="002D0178">
        <w:rPr>
          <w:rFonts w:ascii="Söhne Halbfett" w:eastAsia="Ottawa" w:hAnsi="Söhne Halbfett" w:cs="Ottawa"/>
          <w:sz w:val="18"/>
          <w:szCs w:val="18"/>
          <w:u w:val="double"/>
          <w:lang w:val="en-US"/>
        </w:rPr>
        <w:t>Article 11.X.13.</w:t>
      </w:r>
    </w:p>
    <w:p w14:paraId="5E8250E0" w14:textId="77777777" w:rsidR="006E714E" w:rsidRPr="002D0178" w:rsidRDefault="006E714E" w:rsidP="006E714E">
      <w:pPr>
        <w:spacing w:after="240" w:line="240" w:lineRule="auto"/>
        <w:rPr>
          <w:rFonts w:ascii="Söhne" w:eastAsia="Ottawa" w:hAnsi="Söhne" w:cs="Ottawa"/>
          <w:sz w:val="18"/>
          <w:szCs w:val="18"/>
          <w:lang w:val="en-US"/>
        </w:rPr>
      </w:pPr>
      <w:r w:rsidRPr="002D0178">
        <w:rPr>
          <w:rFonts w:ascii="Söhne" w:eastAsia="Ottawa" w:hAnsi="Söhne" w:cs="Ottawa"/>
          <w:sz w:val="18"/>
          <w:szCs w:val="18"/>
          <w:lang w:val="en-US"/>
        </w:rPr>
        <w:t>[</w:t>
      </w:r>
      <w:r w:rsidRPr="002D0178">
        <w:rPr>
          <w:rFonts w:ascii="Söhne" w:eastAsia="Ottawa" w:hAnsi="Söhne" w:cs="Ottawa"/>
          <w:b/>
          <w:bCs/>
          <w:sz w:val="18"/>
          <w:szCs w:val="18"/>
          <w:lang w:val="en-US"/>
        </w:rPr>
        <w:t>Note</w:t>
      </w:r>
      <w:r w:rsidRPr="002D0178">
        <w:rPr>
          <w:rFonts w:ascii="Söhne" w:eastAsia="Ottawa" w:hAnsi="Söhne" w:cs="Ottawa"/>
          <w:sz w:val="18"/>
          <w:szCs w:val="18"/>
          <w:lang w:val="en-US"/>
        </w:rPr>
        <w:t xml:space="preserve">: this is a new article to align with other disease-specific chapters within the </w:t>
      </w:r>
      <w:r w:rsidRPr="002D0178">
        <w:rPr>
          <w:rFonts w:ascii="Söhne" w:eastAsia="Ottawa" w:hAnsi="Söhne" w:cs="Ottawa"/>
          <w:i/>
          <w:iCs/>
          <w:sz w:val="18"/>
          <w:szCs w:val="18"/>
          <w:lang w:val="en-US"/>
        </w:rPr>
        <w:t>Aquatic Code</w:t>
      </w:r>
      <w:r w:rsidRPr="002D0178">
        <w:rPr>
          <w:rFonts w:ascii="Söhne" w:eastAsia="Ottawa" w:hAnsi="Söhne" w:cs="Ottawa"/>
          <w:sz w:val="18"/>
          <w:szCs w:val="18"/>
          <w:lang w:val="en-US"/>
        </w:rPr>
        <w:t>.]</w:t>
      </w:r>
    </w:p>
    <w:p w14:paraId="486580C2" w14:textId="77777777" w:rsidR="006E714E" w:rsidRPr="00204119" w:rsidRDefault="006E714E" w:rsidP="006E714E">
      <w:pPr>
        <w:spacing w:after="240" w:line="240" w:lineRule="auto"/>
        <w:rPr>
          <w:rFonts w:ascii="Söhne" w:eastAsia="Arial" w:hAnsi="Söhne" w:cs="Arial"/>
          <w:i/>
          <w:iCs/>
          <w:sz w:val="18"/>
          <w:szCs w:val="18"/>
          <w:u w:val="double"/>
          <w:lang w:val="en-US"/>
        </w:rPr>
      </w:pPr>
      <w:r w:rsidRPr="00204119">
        <w:rPr>
          <w:rFonts w:ascii="Söhne" w:eastAsia="Arial" w:hAnsi="Söhne" w:cs="Arial"/>
          <w:sz w:val="18"/>
          <w:szCs w:val="18"/>
          <w:u w:val="double"/>
          <w:lang w:val="en-US"/>
        </w:rPr>
        <w:t xml:space="preserve">Importation of aquatic animals intended for use </w:t>
      </w:r>
      <w:r w:rsidRPr="00204119">
        <w:rPr>
          <w:rFonts w:ascii="Söhne" w:eastAsia="Arial" w:hAnsi="Söhne" w:cs="Arial"/>
          <w:spacing w:val="-3"/>
          <w:sz w:val="18"/>
          <w:szCs w:val="18"/>
          <w:u w:val="double"/>
          <w:lang w:val="en-US"/>
        </w:rPr>
        <w:t xml:space="preserve">in </w:t>
      </w:r>
      <w:r w:rsidRPr="00204119">
        <w:rPr>
          <w:rFonts w:ascii="Söhne" w:eastAsia="Arial" w:hAnsi="Söhne" w:cs="Arial"/>
          <w:sz w:val="18"/>
          <w:szCs w:val="18"/>
          <w:u w:val="double"/>
          <w:lang w:val="en-US"/>
        </w:rPr>
        <w:t>laboratories or zoos from a country, zone or compartment not declared free from infection with [Pathogen X]</w:t>
      </w:r>
    </w:p>
    <w:p w14:paraId="79097514" w14:textId="77777777" w:rsidR="006E714E" w:rsidRPr="002D0178" w:rsidRDefault="006E714E" w:rsidP="006E714E">
      <w:pPr>
        <w:widowControl w:val="0"/>
        <w:autoSpaceDE w:val="0"/>
        <w:autoSpaceDN w:val="0"/>
        <w:spacing w:after="240" w:line="240" w:lineRule="auto"/>
        <w:ind w:right="106"/>
        <w:jc w:val="both"/>
        <w:rPr>
          <w:rFonts w:ascii="Söhne" w:eastAsia="Arial" w:hAnsi="Söhne" w:cs="Arial"/>
          <w:sz w:val="18"/>
          <w:szCs w:val="18"/>
          <w:u w:val="double"/>
          <w:lang w:val="en-US"/>
        </w:rPr>
      </w:pPr>
      <w:r w:rsidRPr="002D0178">
        <w:rPr>
          <w:rFonts w:ascii="Söhne" w:eastAsia="Arial" w:hAnsi="Söhne" w:cs="Arial"/>
          <w:sz w:val="18"/>
          <w:szCs w:val="18"/>
          <w:u w:val="double"/>
          <w:lang w:val="en-US"/>
        </w:rPr>
        <w:t xml:space="preserve">When importing, for use in laboratories or zoos, </w:t>
      </w:r>
      <w:r w:rsidRPr="002D0178">
        <w:rPr>
          <w:rFonts w:ascii="Söhne" w:eastAsia="Arial" w:hAnsi="Söhne" w:cs="Arial"/>
          <w:i/>
          <w:sz w:val="18"/>
          <w:szCs w:val="18"/>
          <w:u w:val="double"/>
          <w:lang w:val="en-US"/>
        </w:rPr>
        <w:t xml:space="preserve">aquatic animals </w:t>
      </w:r>
      <w:r w:rsidRPr="002D0178">
        <w:rPr>
          <w:rFonts w:ascii="Söhne" w:eastAsia="Arial" w:hAnsi="Söhne" w:cs="Arial"/>
          <w:sz w:val="18"/>
          <w:szCs w:val="18"/>
          <w:u w:val="double"/>
          <w:lang w:val="en-US"/>
        </w:rPr>
        <w:t xml:space="preserve">of a species referred to in Article </w:t>
      </w:r>
      <w:r w:rsidRPr="002D0178">
        <w:rPr>
          <w:rFonts w:ascii="Söhne" w:eastAsia="Arial" w:hAnsi="Söhne" w:cs="Arial"/>
          <w:strike/>
          <w:sz w:val="18"/>
          <w:szCs w:val="18"/>
          <w:highlight w:val="yellow"/>
          <w:u w:val="double"/>
          <w:lang w:val="en-US"/>
        </w:rPr>
        <w:t>10.2.2.</w:t>
      </w:r>
      <w:r w:rsidRPr="002D0178">
        <w:rPr>
          <w:rFonts w:ascii="Söhne" w:eastAsia="Arial" w:hAnsi="Söhne" w:cs="Arial"/>
          <w:sz w:val="18"/>
          <w:szCs w:val="18"/>
          <w:highlight w:val="yellow"/>
          <w:u w:val="double"/>
          <w:lang w:val="en-US"/>
        </w:rPr>
        <w:t>11.X.2.</w:t>
      </w:r>
      <w:r w:rsidRPr="002D0178">
        <w:rPr>
          <w:rFonts w:ascii="Söhne" w:eastAsia="Arial" w:hAnsi="Söhne" w:cs="Arial"/>
          <w:sz w:val="18"/>
          <w:szCs w:val="18"/>
          <w:u w:val="double"/>
          <w:lang w:val="en-US"/>
        </w:rPr>
        <w:t xml:space="preserve"> from a country, </w:t>
      </w:r>
      <w:r w:rsidRPr="002D0178">
        <w:rPr>
          <w:rFonts w:ascii="Söhne" w:eastAsia="Arial" w:hAnsi="Söhne" w:cs="Arial"/>
          <w:i/>
          <w:sz w:val="18"/>
          <w:szCs w:val="18"/>
          <w:u w:val="double"/>
          <w:lang w:val="en-US"/>
        </w:rPr>
        <w:t xml:space="preserve">zone </w:t>
      </w:r>
      <w:r w:rsidRPr="002D0178">
        <w:rPr>
          <w:rFonts w:ascii="Söhne" w:eastAsia="Arial" w:hAnsi="Söhne" w:cs="Arial"/>
          <w:sz w:val="18"/>
          <w:szCs w:val="18"/>
          <w:u w:val="double"/>
          <w:lang w:val="en-US"/>
        </w:rPr>
        <w:t xml:space="preserve">or </w:t>
      </w:r>
      <w:r w:rsidRPr="002D0178">
        <w:rPr>
          <w:rFonts w:ascii="Söhne" w:eastAsia="Arial" w:hAnsi="Söhne" w:cs="Arial"/>
          <w:i/>
          <w:sz w:val="18"/>
          <w:szCs w:val="18"/>
          <w:u w:val="double"/>
          <w:lang w:val="en-US"/>
        </w:rPr>
        <w:t xml:space="preserve">compartment </w:t>
      </w:r>
      <w:r w:rsidRPr="002D0178">
        <w:rPr>
          <w:rFonts w:ascii="Söhne" w:eastAsia="Arial" w:hAnsi="Söhne" w:cs="Arial"/>
          <w:sz w:val="18"/>
          <w:szCs w:val="18"/>
          <w:u w:val="double"/>
          <w:lang w:val="en-US"/>
        </w:rPr>
        <w:t xml:space="preserve">not declared free from infection with </w:t>
      </w:r>
      <w:r w:rsidRPr="002D0178">
        <w:rPr>
          <w:rFonts w:ascii="Söhne" w:eastAsia="Arial" w:hAnsi="Söhne" w:cs="Arial"/>
          <w:iCs/>
          <w:sz w:val="18"/>
          <w:szCs w:val="18"/>
          <w:u w:val="double"/>
          <w:lang w:val="en-US"/>
        </w:rPr>
        <w:t>[Pathogen X]</w:t>
      </w:r>
      <w:r w:rsidRPr="002D0178">
        <w:rPr>
          <w:rFonts w:ascii="Söhne" w:eastAsia="Arial" w:hAnsi="Söhne" w:cs="Arial"/>
          <w:sz w:val="18"/>
          <w:szCs w:val="18"/>
          <w:u w:val="double"/>
          <w:lang w:val="en-US"/>
        </w:rPr>
        <w:t xml:space="preserve">, the </w:t>
      </w:r>
      <w:r w:rsidRPr="002D0178">
        <w:rPr>
          <w:rFonts w:ascii="Söhne" w:eastAsia="Arial" w:hAnsi="Söhne" w:cs="Arial"/>
          <w:i/>
          <w:sz w:val="18"/>
          <w:szCs w:val="18"/>
          <w:u w:val="double"/>
          <w:lang w:val="en-US"/>
        </w:rPr>
        <w:t xml:space="preserve">Competent Authority </w:t>
      </w:r>
      <w:r w:rsidRPr="002D0178">
        <w:rPr>
          <w:rFonts w:ascii="Söhne" w:eastAsia="Arial" w:hAnsi="Söhne" w:cs="Arial"/>
          <w:sz w:val="18"/>
          <w:szCs w:val="18"/>
          <w:u w:val="double"/>
          <w:lang w:val="en-US"/>
        </w:rPr>
        <w:t xml:space="preserve">of the </w:t>
      </w:r>
      <w:r w:rsidRPr="002D0178">
        <w:rPr>
          <w:rFonts w:ascii="Söhne" w:eastAsia="Arial" w:hAnsi="Söhne" w:cs="Arial"/>
          <w:i/>
          <w:sz w:val="18"/>
          <w:szCs w:val="18"/>
          <w:u w:val="double"/>
          <w:lang w:val="en-US"/>
        </w:rPr>
        <w:t xml:space="preserve">importing country </w:t>
      </w:r>
      <w:r w:rsidRPr="002D0178">
        <w:rPr>
          <w:rFonts w:ascii="Söhne" w:eastAsia="Arial" w:hAnsi="Söhne" w:cs="Arial"/>
          <w:sz w:val="18"/>
          <w:szCs w:val="18"/>
          <w:u w:val="double"/>
          <w:lang w:val="en-US"/>
        </w:rPr>
        <w:t>should ensure:</w:t>
      </w:r>
    </w:p>
    <w:p w14:paraId="7ADD81F7" w14:textId="77777777" w:rsidR="006E714E" w:rsidRPr="002D0178" w:rsidRDefault="006E714E" w:rsidP="006E714E">
      <w:pPr>
        <w:widowControl w:val="0"/>
        <w:numPr>
          <w:ilvl w:val="0"/>
          <w:numId w:val="3"/>
        </w:numPr>
        <w:autoSpaceDE w:val="0"/>
        <w:autoSpaceDN w:val="0"/>
        <w:spacing w:after="240" w:line="240" w:lineRule="auto"/>
        <w:ind w:left="426" w:right="106"/>
        <w:jc w:val="both"/>
        <w:rPr>
          <w:rFonts w:ascii="Söhne" w:eastAsia="Arial" w:hAnsi="Söhne" w:cs="Arial"/>
          <w:sz w:val="18"/>
          <w:szCs w:val="18"/>
          <w:u w:val="double"/>
          <w:lang w:val="en-US"/>
        </w:rPr>
      </w:pPr>
      <w:r w:rsidRPr="002D0178">
        <w:rPr>
          <w:rFonts w:ascii="Söhne" w:eastAsia="Arial" w:hAnsi="Söhne" w:cs="Arial"/>
          <w:sz w:val="18"/>
          <w:szCs w:val="18"/>
          <w:u w:val="double"/>
          <w:lang w:val="en-US"/>
        </w:rPr>
        <w:t xml:space="preserve">the consignment is delivered directly to, and held in, </w:t>
      </w:r>
      <w:r w:rsidRPr="002D0178">
        <w:rPr>
          <w:rFonts w:ascii="Söhne" w:eastAsia="Arial" w:hAnsi="Söhne" w:cs="Arial"/>
          <w:i/>
          <w:sz w:val="18"/>
          <w:szCs w:val="18"/>
          <w:u w:val="double"/>
          <w:lang w:val="en-US"/>
        </w:rPr>
        <w:t xml:space="preserve">quarantine </w:t>
      </w:r>
      <w:r w:rsidRPr="002D0178">
        <w:rPr>
          <w:rFonts w:ascii="Söhne" w:eastAsia="Arial" w:hAnsi="Söhne" w:cs="Arial"/>
          <w:sz w:val="18"/>
          <w:szCs w:val="18"/>
          <w:u w:val="double"/>
          <w:lang w:val="en-US"/>
        </w:rPr>
        <w:t xml:space="preserve">facilities </w:t>
      </w:r>
      <w:proofErr w:type="spellStart"/>
      <w:r w:rsidRPr="002D0178">
        <w:rPr>
          <w:rFonts w:ascii="Söhne" w:eastAsia="Arial" w:hAnsi="Söhne" w:cs="Arial"/>
          <w:sz w:val="18"/>
          <w:szCs w:val="18"/>
          <w:u w:val="double"/>
          <w:lang w:val="en-US"/>
        </w:rPr>
        <w:t>authorised</w:t>
      </w:r>
      <w:proofErr w:type="spellEnd"/>
      <w:r w:rsidRPr="002D0178">
        <w:rPr>
          <w:rFonts w:ascii="Söhne" w:eastAsia="Arial" w:hAnsi="Söhne" w:cs="Arial"/>
          <w:sz w:val="18"/>
          <w:szCs w:val="18"/>
          <w:u w:val="double"/>
          <w:lang w:val="en-US"/>
        </w:rPr>
        <w:t xml:space="preserve"> by the </w:t>
      </w:r>
      <w:r w:rsidRPr="002D0178">
        <w:rPr>
          <w:rFonts w:ascii="Söhne" w:eastAsia="Arial" w:hAnsi="Söhne" w:cs="Arial"/>
          <w:i/>
          <w:sz w:val="18"/>
          <w:szCs w:val="18"/>
          <w:u w:val="double"/>
          <w:lang w:val="en-US"/>
        </w:rPr>
        <w:t>Competent Authority</w:t>
      </w:r>
      <w:r w:rsidRPr="002D0178">
        <w:rPr>
          <w:rFonts w:ascii="Söhne" w:eastAsia="Arial" w:hAnsi="Söhne" w:cs="Arial"/>
          <w:sz w:val="18"/>
          <w:szCs w:val="18"/>
          <w:u w:val="double"/>
          <w:lang w:val="en-US"/>
        </w:rPr>
        <w:t>; and</w:t>
      </w:r>
    </w:p>
    <w:p w14:paraId="1ECFCAC2" w14:textId="77777777" w:rsidR="006E714E" w:rsidRPr="002D0178" w:rsidRDefault="006E714E" w:rsidP="006E714E">
      <w:pPr>
        <w:widowControl w:val="0"/>
        <w:numPr>
          <w:ilvl w:val="0"/>
          <w:numId w:val="3"/>
        </w:numPr>
        <w:autoSpaceDE w:val="0"/>
        <w:autoSpaceDN w:val="0"/>
        <w:spacing w:after="240" w:line="240" w:lineRule="auto"/>
        <w:ind w:left="426" w:right="106"/>
        <w:jc w:val="both"/>
        <w:rPr>
          <w:rFonts w:ascii="Söhne" w:eastAsia="Arial" w:hAnsi="Söhne" w:cs="Arial"/>
          <w:sz w:val="18"/>
          <w:szCs w:val="18"/>
          <w:u w:val="double"/>
          <w:lang w:val="en-US"/>
        </w:rPr>
      </w:pPr>
      <w:r w:rsidRPr="002D0178">
        <w:rPr>
          <w:rFonts w:ascii="Söhne" w:eastAsia="Arial" w:hAnsi="Söhne" w:cs="Arial"/>
          <w:sz w:val="18"/>
          <w:szCs w:val="18"/>
          <w:u w:val="double"/>
          <w:lang w:val="en-US"/>
        </w:rPr>
        <w:t xml:space="preserve">all water (including ice), equipment, </w:t>
      </w:r>
      <w:r w:rsidRPr="002D0178">
        <w:rPr>
          <w:rFonts w:ascii="Söhne" w:eastAsia="Arial" w:hAnsi="Söhne" w:cs="Arial"/>
          <w:i/>
          <w:sz w:val="18"/>
          <w:szCs w:val="18"/>
          <w:u w:val="double"/>
          <w:lang w:val="en-US"/>
        </w:rPr>
        <w:t xml:space="preserve">containers </w:t>
      </w:r>
      <w:r w:rsidRPr="002D0178">
        <w:rPr>
          <w:rFonts w:ascii="Söhne" w:eastAsia="Arial" w:hAnsi="Söhne" w:cs="Arial"/>
          <w:sz w:val="18"/>
          <w:szCs w:val="18"/>
          <w:u w:val="double"/>
          <w:lang w:val="en-US"/>
        </w:rPr>
        <w:t xml:space="preserve">and packaging material used in transport are treated to ensure inactivation of </w:t>
      </w:r>
      <w:r w:rsidRPr="002D0178">
        <w:rPr>
          <w:rFonts w:ascii="Söhne" w:eastAsia="Arial" w:hAnsi="Söhne" w:cs="Arial"/>
          <w:iCs/>
          <w:sz w:val="18"/>
          <w:szCs w:val="18"/>
          <w:u w:val="double"/>
          <w:lang w:val="en-US"/>
        </w:rPr>
        <w:t>[Pathogen X]</w:t>
      </w:r>
      <w:r w:rsidRPr="002D0178">
        <w:rPr>
          <w:rFonts w:ascii="Söhne" w:eastAsia="Arial" w:hAnsi="Söhne" w:cs="Arial"/>
          <w:i/>
          <w:sz w:val="18"/>
          <w:szCs w:val="18"/>
          <w:u w:val="double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u w:val="double"/>
          <w:lang w:val="en-US"/>
        </w:rPr>
        <w:t xml:space="preserve">or disposed of in a </w:t>
      </w:r>
      <w:proofErr w:type="spellStart"/>
      <w:r w:rsidRPr="002D0178">
        <w:rPr>
          <w:rFonts w:ascii="Söhne" w:eastAsia="Arial" w:hAnsi="Söhne" w:cs="Arial"/>
          <w:sz w:val="18"/>
          <w:szCs w:val="18"/>
          <w:u w:val="double"/>
          <w:lang w:val="en-US"/>
        </w:rPr>
        <w:t>biosecure</w:t>
      </w:r>
      <w:proofErr w:type="spellEnd"/>
      <w:r w:rsidRPr="002D0178">
        <w:rPr>
          <w:rFonts w:ascii="Söhne" w:eastAsia="Arial" w:hAnsi="Söhne" w:cs="Arial"/>
          <w:sz w:val="18"/>
          <w:szCs w:val="18"/>
          <w:u w:val="double"/>
          <w:lang w:val="en-US"/>
        </w:rPr>
        <w:t xml:space="preserve"> manner in accordance with Chapters 4.4., 4.8. and 5.5.; and</w:t>
      </w:r>
    </w:p>
    <w:p w14:paraId="24A228DA" w14:textId="77777777" w:rsidR="006E714E" w:rsidRPr="002D0178" w:rsidRDefault="006E714E" w:rsidP="006E714E">
      <w:pPr>
        <w:widowControl w:val="0"/>
        <w:numPr>
          <w:ilvl w:val="0"/>
          <w:numId w:val="3"/>
        </w:numPr>
        <w:autoSpaceDE w:val="0"/>
        <w:autoSpaceDN w:val="0"/>
        <w:spacing w:after="240" w:line="240" w:lineRule="auto"/>
        <w:ind w:left="426" w:right="106"/>
        <w:jc w:val="both"/>
        <w:rPr>
          <w:rFonts w:ascii="Söhne" w:eastAsia="Arial" w:hAnsi="Söhne" w:cs="Arial"/>
          <w:sz w:val="18"/>
          <w:szCs w:val="18"/>
          <w:u w:val="double"/>
          <w:lang w:val="en-US"/>
        </w:rPr>
      </w:pPr>
      <w:r w:rsidRPr="002D0178">
        <w:rPr>
          <w:rFonts w:ascii="Söhne" w:eastAsia="Arial" w:hAnsi="Söhne" w:cs="Arial"/>
          <w:sz w:val="18"/>
          <w:szCs w:val="18"/>
          <w:u w:val="double"/>
          <w:lang w:val="en-US"/>
        </w:rPr>
        <w:t xml:space="preserve">all effluent and waste materials from the </w:t>
      </w:r>
      <w:r w:rsidRPr="002D0178">
        <w:rPr>
          <w:rFonts w:ascii="Söhne" w:eastAsia="Arial" w:hAnsi="Söhne" w:cs="Arial"/>
          <w:i/>
          <w:sz w:val="18"/>
          <w:szCs w:val="18"/>
          <w:u w:val="double"/>
          <w:lang w:val="en-US"/>
        </w:rPr>
        <w:t xml:space="preserve">quarantine </w:t>
      </w:r>
      <w:r w:rsidRPr="002D0178">
        <w:rPr>
          <w:rFonts w:ascii="Söhne" w:eastAsia="Arial" w:hAnsi="Söhne" w:cs="Arial"/>
          <w:sz w:val="18"/>
          <w:szCs w:val="18"/>
          <w:u w:val="double"/>
          <w:lang w:val="en-US"/>
        </w:rPr>
        <w:t>facilities in the laboratories or zoos are treated to ensure inactivation</w:t>
      </w:r>
      <w:r w:rsidRPr="002D0178">
        <w:rPr>
          <w:rFonts w:ascii="Söhne" w:eastAsia="Arial" w:hAnsi="Söhne" w:cs="Arial"/>
          <w:spacing w:val="-5"/>
          <w:sz w:val="18"/>
          <w:szCs w:val="18"/>
          <w:u w:val="double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u w:val="double"/>
          <w:lang w:val="en-US"/>
        </w:rPr>
        <w:t>of</w:t>
      </w:r>
      <w:r w:rsidRPr="002D0178">
        <w:rPr>
          <w:rFonts w:ascii="Söhne" w:eastAsia="Arial" w:hAnsi="Söhne" w:cs="Arial"/>
          <w:spacing w:val="-6"/>
          <w:sz w:val="18"/>
          <w:szCs w:val="18"/>
          <w:u w:val="double"/>
          <w:lang w:val="en-US"/>
        </w:rPr>
        <w:t xml:space="preserve"> </w:t>
      </w:r>
      <w:r w:rsidRPr="002D0178">
        <w:rPr>
          <w:rFonts w:ascii="Söhne" w:eastAsia="Arial" w:hAnsi="Söhne" w:cs="Arial"/>
          <w:iCs/>
          <w:sz w:val="18"/>
          <w:szCs w:val="18"/>
          <w:u w:val="double"/>
          <w:lang w:val="en-US"/>
        </w:rPr>
        <w:t>[Pathogen X]</w:t>
      </w:r>
      <w:r w:rsidRPr="002D0178">
        <w:rPr>
          <w:rFonts w:ascii="Söhne" w:eastAsia="Arial" w:hAnsi="Söhne" w:cs="Arial"/>
          <w:i/>
          <w:spacing w:val="-5"/>
          <w:sz w:val="18"/>
          <w:szCs w:val="18"/>
          <w:u w:val="double"/>
          <w:lang w:val="en-US"/>
        </w:rPr>
        <w:t xml:space="preserve"> </w:t>
      </w:r>
      <w:r w:rsidRPr="002D0178">
        <w:rPr>
          <w:rFonts w:ascii="Söhne" w:eastAsia="Arial" w:hAnsi="Söhne" w:cs="Arial"/>
          <w:spacing w:val="-3"/>
          <w:sz w:val="18"/>
          <w:szCs w:val="18"/>
          <w:u w:val="double"/>
          <w:lang w:val="en-US"/>
        </w:rPr>
        <w:t xml:space="preserve">or </w:t>
      </w:r>
      <w:r w:rsidRPr="002D0178">
        <w:rPr>
          <w:rFonts w:ascii="Söhne" w:eastAsia="Arial" w:hAnsi="Söhne" w:cs="Arial"/>
          <w:sz w:val="18"/>
          <w:szCs w:val="18"/>
          <w:u w:val="double"/>
          <w:lang w:val="en-US"/>
        </w:rPr>
        <w:t xml:space="preserve">disposed </w:t>
      </w:r>
      <w:r w:rsidRPr="002D0178">
        <w:rPr>
          <w:rFonts w:ascii="Söhne" w:eastAsia="Arial" w:hAnsi="Söhne" w:cs="Arial"/>
          <w:spacing w:val="-3"/>
          <w:sz w:val="18"/>
          <w:szCs w:val="18"/>
          <w:u w:val="double"/>
          <w:lang w:val="en-US"/>
        </w:rPr>
        <w:t xml:space="preserve">of </w:t>
      </w:r>
      <w:r w:rsidRPr="002D0178">
        <w:rPr>
          <w:rFonts w:ascii="Söhne" w:eastAsia="Arial" w:hAnsi="Söhne" w:cs="Arial"/>
          <w:sz w:val="18"/>
          <w:szCs w:val="18"/>
          <w:u w:val="double"/>
          <w:lang w:val="en-US"/>
        </w:rPr>
        <w:t>in</w:t>
      </w:r>
      <w:r w:rsidRPr="002D0178">
        <w:rPr>
          <w:rFonts w:ascii="Söhne" w:eastAsia="Arial" w:hAnsi="Söhne" w:cs="Arial"/>
          <w:spacing w:val="-5"/>
          <w:sz w:val="18"/>
          <w:szCs w:val="18"/>
          <w:u w:val="double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u w:val="double"/>
          <w:lang w:val="en-US"/>
        </w:rPr>
        <w:t>a</w:t>
      </w:r>
      <w:r w:rsidRPr="002D0178">
        <w:rPr>
          <w:rFonts w:ascii="Söhne" w:eastAsia="Arial" w:hAnsi="Söhne" w:cs="Arial"/>
          <w:spacing w:val="-5"/>
          <w:sz w:val="18"/>
          <w:szCs w:val="18"/>
          <w:u w:val="double"/>
          <w:lang w:val="en-US"/>
        </w:rPr>
        <w:t xml:space="preserve"> </w:t>
      </w:r>
      <w:proofErr w:type="spellStart"/>
      <w:r w:rsidRPr="002D0178">
        <w:rPr>
          <w:rFonts w:ascii="Söhne" w:eastAsia="Arial" w:hAnsi="Söhne" w:cs="Arial"/>
          <w:sz w:val="18"/>
          <w:szCs w:val="18"/>
          <w:u w:val="double"/>
          <w:lang w:val="en-US"/>
        </w:rPr>
        <w:t>biosecure</w:t>
      </w:r>
      <w:proofErr w:type="spellEnd"/>
      <w:r w:rsidRPr="002D0178">
        <w:rPr>
          <w:rFonts w:ascii="Söhne" w:eastAsia="Arial" w:hAnsi="Söhne" w:cs="Arial"/>
          <w:spacing w:val="-5"/>
          <w:sz w:val="18"/>
          <w:szCs w:val="18"/>
          <w:u w:val="double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u w:val="double"/>
          <w:lang w:val="en-US"/>
        </w:rPr>
        <w:t>manner</w:t>
      </w:r>
      <w:r w:rsidRPr="002D0178">
        <w:rPr>
          <w:rFonts w:ascii="Söhne" w:eastAsia="Arial" w:hAnsi="Söhne" w:cs="Arial"/>
          <w:spacing w:val="-3"/>
          <w:sz w:val="18"/>
          <w:szCs w:val="18"/>
          <w:u w:val="double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u w:val="double"/>
          <w:lang w:val="en-US"/>
        </w:rPr>
        <w:t>in accordance with Chapters</w:t>
      </w:r>
      <w:r w:rsidRPr="002D0178">
        <w:rPr>
          <w:rFonts w:ascii="Söhne" w:eastAsia="Arial" w:hAnsi="Söhne" w:cs="Arial"/>
          <w:spacing w:val="-5"/>
          <w:sz w:val="18"/>
          <w:szCs w:val="18"/>
          <w:u w:val="double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u w:val="double"/>
          <w:lang w:val="en-US"/>
        </w:rPr>
        <w:t>4.4.</w:t>
      </w:r>
      <w:r w:rsidRPr="002D0178">
        <w:rPr>
          <w:rFonts w:ascii="Söhne" w:eastAsia="Arial" w:hAnsi="Söhne" w:cs="Arial"/>
          <w:spacing w:val="-5"/>
          <w:sz w:val="18"/>
          <w:szCs w:val="18"/>
          <w:u w:val="double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u w:val="double"/>
          <w:lang w:val="en-US"/>
        </w:rPr>
        <w:t>and</w:t>
      </w:r>
      <w:r w:rsidRPr="002D0178">
        <w:rPr>
          <w:rFonts w:ascii="Söhne" w:eastAsia="Arial" w:hAnsi="Söhne" w:cs="Arial"/>
          <w:spacing w:val="-3"/>
          <w:sz w:val="18"/>
          <w:szCs w:val="18"/>
          <w:u w:val="double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u w:val="double"/>
          <w:lang w:val="en-US"/>
        </w:rPr>
        <w:t>4.8.;</w:t>
      </w:r>
      <w:r w:rsidRPr="002D0178">
        <w:rPr>
          <w:rFonts w:ascii="Söhne" w:eastAsia="Arial" w:hAnsi="Söhne" w:cs="Arial"/>
          <w:spacing w:val="-3"/>
          <w:sz w:val="18"/>
          <w:szCs w:val="18"/>
          <w:u w:val="double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u w:val="double"/>
          <w:lang w:val="en-US"/>
        </w:rPr>
        <w:t>and</w:t>
      </w:r>
    </w:p>
    <w:p w14:paraId="7C060BC2" w14:textId="77777777" w:rsidR="006E714E" w:rsidRPr="002D0178" w:rsidRDefault="006E714E" w:rsidP="006E714E">
      <w:pPr>
        <w:widowControl w:val="0"/>
        <w:numPr>
          <w:ilvl w:val="0"/>
          <w:numId w:val="3"/>
        </w:numPr>
        <w:autoSpaceDE w:val="0"/>
        <w:autoSpaceDN w:val="0"/>
        <w:spacing w:after="240" w:line="240" w:lineRule="auto"/>
        <w:ind w:left="426"/>
        <w:jc w:val="both"/>
        <w:rPr>
          <w:rFonts w:ascii="Söhne" w:eastAsia="Arial" w:hAnsi="Söhne" w:cs="Arial"/>
          <w:sz w:val="18"/>
          <w:szCs w:val="18"/>
          <w:u w:val="double"/>
          <w:lang w:val="en-US"/>
        </w:rPr>
      </w:pPr>
      <w:r w:rsidRPr="002D0178">
        <w:rPr>
          <w:rFonts w:ascii="Söhne" w:eastAsia="Arial" w:hAnsi="Söhne" w:cs="Arial"/>
          <w:sz w:val="18"/>
          <w:szCs w:val="18"/>
          <w:u w:val="double"/>
          <w:lang w:val="en-US"/>
        </w:rPr>
        <w:t>the</w:t>
      </w:r>
      <w:r w:rsidRPr="002D0178">
        <w:rPr>
          <w:rFonts w:ascii="Söhne" w:eastAsia="Arial" w:hAnsi="Söhne" w:cs="Arial"/>
          <w:spacing w:val="-3"/>
          <w:sz w:val="18"/>
          <w:szCs w:val="18"/>
          <w:u w:val="double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u w:val="double"/>
          <w:lang w:val="en-US"/>
        </w:rPr>
        <w:t>carcasses</w:t>
      </w:r>
      <w:r w:rsidRPr="002D0178">
        <w:rPr>
          <w:rFonts w:ascii="Söhne" w:eastAsia="Arial" w:hAnsi="Söhne" w:cs="Arial"/>
          <w:spacing w:val="-3"/>
          <w:sz w:val="18"/>
          <w:szCs w:val="18"/>
          <w:u w:val="double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u w:val="double"/>
          <w:lang w:val="en-US"/>
        </w:rPr>
        <w:t>are</w:t>
      </w:r>
      <w:r w:rsidRPr="002D0178">
        <w:rPr>
          <w:rFonts w:ascii="Söhne" w:eastAsia="Arial" w:hAnsi="Söhne" w:cs="Arial"/>
          <w:spacing w:val="-8"/>
          <w:sz w:val="18"/>
          <w:szCs w:val="18"/>
          <w:u w:val="double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u w:val="double"/>
          <w:lang w:val="en-US"/>
        </w:rPr>
        <w:t>disposed</w:t>
      </w:r>
      <w:r w:rsidRPr="002D0178">
        <w:rPr>
          <w:rFonts w:ascii="Söhne" w:eastAsia="Arial" w:hAnsi="Söhne" w:cs="Arial"/>
          <w:spacing w:val="-8"/>
          <w:sz w:val="18"/>
          <w:szCs w:val="18"/>
          <w:u w:val="double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u w:val="double"/>
          <w:lang w:val="en-US"/>
        </w:rPr>
        <w:t>of</w:t>
      </w:r>
      <w:r w:rsidRPr="002D0178">
        <w:rPr>
          <w:rFonts w:ascii="Söhne" w:eastAsia="Arial" w:hAnsi="Söhne" w:cs="Arial"/>
          <w:spacing w:val="-6"/>
          <w:sz w:val="18"/>
          <w:szCs w:val="18"/>
          <w:u w:val="double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u w:val="double"/>
          <w:lang w:val="en-US"/>
        </w:rPr>
        <w:t>in</w:t>
      </w:r>
      <w:r w:rsidRPr="002D0178">
        <w:rPr>
          <w:rFonts w:ascii="Söhne" w:eastAsia="Arial" w:hAnsi="Söhne" w:cs="Arial"/>
          <w:spacing w:val="-3"/>
          <w:sz w:val="18"/>
          <w:szCs w:val="18"/>
          <w:u w:val="double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u w:val="double"/>
          <w:lang w:val="en-US"/>
        </w:rPr>
        <w:t>accordance</w:t>
      </w:r>
      <w:r w:rsidRPr="002D0178">
        <w:rPr>
          <w:rFonts w:ascii="Söhne" w:eastAsia="Arial" w:hAnsi="Söhne" w:cs="Arial"/>
          <w:spacing w:val="-3"/>
          <w:sz w:val="18"/>
          <w:szCs w:val="18"/>
          <w:u w:val="double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u w:val="double"/>
          <w:lang w:val="en-US"/>
        </w:rPr>
        <w:t>with</w:t>
      </w:r>
      <w:r w:rsidRPr="002D0178">
        <w:rPr>
          <w:rFonts w:ascii="Söhne" w:eastAsia="Arial" w:hAnsi="Söhne" w:cs="Arial"/>
          <w:spacing w:val="-3"/>
          <w:sz w:val="18"/>
          <w:szCs w:val="18"/>
          <w:u w:val="double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u w:val="double"/>
          <w:lang w:val="en-US"/>
        </w:rPr>
        <w:t>Chapter</w:t>
      </w:r>
      <w:r w:rsidRPr="002D0178">
        <w:rPr>
          <w:rFonts w:ascii="Söhne" w:eastAsia="Arial" w:hAnsi="Söhne" w:cs="Arial"/>
          <w:spacing w:val="-6"/>
          <w:sz w:val="18"/>
          <w:szCs w:val="18"/>
          <w:u w:val="double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u w:val="double"/>
          <w:lang w:val="en-US"/>
        </w:rPr>
        <w:t>4.8.</w:t>
      </w:r>
    </w:p>
    <w:p w14:paraId="0EFE0625" w14:textId="77777777" w:rsidR="006E714E" w:rsidRPr="002D0178" w:rsidRDefault="006E714E" w:rsidP="006E714E">
      <w:pPr>
        <w:spacing w:after="240" w:line="240" w:lineRule="auto"/>
        <w:jc w:val="center"/>
        <w:rPr>
          <w:rFonts w:ascii="Söhne Halbfett" w:eastAsia="Ottawa" w:hAnsi="Söhne Halbfett" w:cs="Ottawa"/>
          <w:sz w:val="18"/>
          <w:szCs w:val="18"/>
          <w:lang w:val="en-US"/>
        </w:rPr>
      </w:pPr>
      <w:bookmarkStart w:id="1" w:name="_bookmark437"/>
      <w:bookmarkEnd w:id="1"/>
      <w:r w:rsidRPr="002D0178">
        <w:rPr>
          <w:rFonts w:ascii="Söhne Halbfett" w:eastAsia="Ottawa" w:hAnsi="Söhne Halbfett" w:cs="Ottawa"/>
          <w:sz w:val="18"/>
          <w:szCs w:val="18"/>
          <w:lang w:val="en-US"/>
        </w:rPr>
        <w:t>Article 11.X.</w:t>
      </w:r>
      <w:r w:rsidRPr="002D0178">
        <w:rPr>
          <w:rFonts w:ascii="Söhne Halbfett" w:eastAsia="Ottawa" w:hAnsi="Söhne Halbfett" w:cs="Ottawa"/>
          <w:strike/>
          <w:sz w:val="18"/>
          <w:szCs w:val="18"/>
          <w:lang w:val="en-US"/>
        </w:rPr>
        <w:t>13</w:t>
      </w:r>
      <w:r w:rsidRPr="002D0178">
        <w:rPr>
          <w:rFonts w:ascii="Söhne Halbfett" w:eastAsia="Ottawa" w:hAnsi="Söhne Halbfett" w:cs="Ottawa"/>
          <w:sz w:val="18"/>
          <w:szCs w:val="18"/>
          <w:u w:val="double"/>
          <w:lang w:val="en-US"/>
        </w:rPr>
        <w:t>14</w:t>
      </w:r>
      <w:r w:rsidRPr="002D0178">
        <w:rPr>
          <w:rFonts w:ascii="Söhne Halbfett" w:eastAsia="Ottawa" w:hAnsi="Söhne Halbfett" w:cs="Ottawa"/>
          <w:sz w:val="18"/>
          <w:szCs w:val="18"/>
          <w:lang w:val="en-US"/>
        </w:rPr>
        <w:t>.</w:t>
      </w:r>
    </w:p>
    <w:p w14:paraId="423E65E0" w14:textId="77777777" w:rsidR="006E714E" w:rsidRPr="002D0178" w:rsidRDefault="006E714E" w:rsidP="006E714E">
      <w:pPr>
        <w:widowControl w:val="0"/>
        <w:autoSpaceDE w:val="0"/>
        <w:autoSpaceDN w:val="0"/>
        <w:spacing w:after="240" w:line="240" w:lineRule="auto"/>
        <w:ind w:right="105"/>
        <w:jc w:val="both"/>
        <w:rPr>
          <w:rFonts w:ascii="Söhne Halbfett" w:eastAsia="Arial" w:hAnsi="Söhne Halbfett" w:cs="Arial"/>
          <w:sz w:val="18"/>
          <w:szCs w:val="18"/>
          <w:lang w:val="en-US"/>
        </w:rPr>
      </w:pPr>
      <w:r w:rsidRPr="002D0178">
        <w:rPr>
          <w:rFonts w:ascii="Söhne Halbfett" w:eastAsia="Arial" w:hAnsi="Söhne Halbfett" w:cs="Arial"/>
          <w:sz w:val="18"/>
          <w:szCs w:val="18"/>
          <w:lang w:val="en-US"/>
        </w:rPr>
        <w:t xml:space="preserve">Importation </w:t>
      </w:r>
      <w:r w:rsidRPr="002D0178">
        <w:rPr>
          <w:rFonts w:ascii="Söhne Halbfett" w:eastAsia="Arial" w:hAnsi="Söhne Halbfett" w:cs="Arial"/>
          <w:strike/>
          <w:sz w:val="18"/>
          <w:szCs w:val="18"/>
          <w:highlight w:val="yellow"/>
          <w:u w:val="double"/>
          <w:lang w:val="en-US"/>
        </w:rPr>
        <w:t>(</w:t>
      </w:r>
      <w:r w:rsidRPr="002D0178">
        <w:rPr>
          <w:rFonts w:ascii="Söhne Halbfett" w:eastAsia="Arial" w:hAnsi="Söhne Halbfett" w:cs="Arial"/>
          <w:sz w:val="18"/>
          <w:szCs w:val="18"/>
          <w:u w:val="double"/>
          <w:lang w:val="en-US"/>
        </w:rPr>
        <w:t>or transit</w:t>
      </w:r>
      <w:r w:rsidRPr="002D0178">
        <w:rPr>
          <w:rFonts w:ascii="Söhne Halbfett" w:eastAsia="Arial" w:hAnsi="Söhne Halbfett" w:cs="Arial"/>
          <w:strike/>
          <w:sz w:val="18"/>
          <w:szCs w:val="18"/>
          <w:highlight w:val="yellow"/>
          <w:u w:val="double"/>
          <w:lang w:val="en-US"/>
        </w:rPr>
        <w:t>)</w:t>
      </w:r>
      <w:r w:rsidRPr="002D0178">
        <w:rPr>
          <w:rFonts w:ascii="Söhne Halbfett" w:eastAsia="Arial" w:hAnsi="Söhne Halbfett" w:cs="Arial"/>
          <w:sz w:val="18"/>
          <w:szCs w:val="18"/>
          <w:lang w:val="en-US"/>
        </w:rPr>
        <w:t xml:space="preserve"> of </w:t>
      </w:r>
      <w:r w:rsidRPr="002D0178">
        <w:rPr>
          <w:rFonts w:ascii="Söhne Halbfett" w:eastAsia="Arial" w:hAnsi="Söhne Halbfett" w:cs="Arial"/>
          <w:strike/>
          <w:sz w:val="18"/>
          <w:szCs w:val="18"/>
          <w:lang w:val="en-US"/>
        </w:rPr>
        <w:t>aquatic animals and</w:t>
      </w:r>
      <w:r w:rsidRPr="002D0178">
        <w:rPr>
          <w:rFonts w:ascii="Söhne Halbfett" w:eastAsia="Arial" w:hAnsi="Söhne Halbfett" w:cs="Arial"/>
          <w:sz w:val="18"/>
          <w:szCs w:val="18"/>
          <w:lang w:val="en-US"/>
        </w:rPr>
        <w:t xml:space="preserve"> aquatic animal products for retail trade for human consumption </w:t>
      </w:r>
      <w:r w:rsidRPr="002D0178">
        <w:rPr>
          <w:rFonts w:ascii="Söhne Halbfett" w:eastAsia="Arial" w:hAnsi="Söhne Halbfett" w:cs="Arial"/>
          <w:sz w:val="18"/>
          <w:szCs w:val="18"/>
          <w:highlight w:val="yellow"/>
          <w:u w:val="double"/>
          <w:lang w:val="en-US"/>
        </w:rPr>
        <w:t xml:space="preserve">regardless of the infection with [Pathogen X] status of the exporting country, zone or </w:t>
      </w:r>
      <w:proofErr w:type="spellStart"/>
      <w:r w:rsidRPr="002D0178">
        <w:rPr>
          <w:rFonts w:ascii="Söhne Halbfett" w:eastAsia="Arial" w:hAnsi="Söhne Halbfett" w:cs="Arial"/>
          <w:sz w:val="18"/>
          <w:szCs w:val="18"/>
          <w:highlight w:val="yellow"/>
          <w:u w:val="double"/>
          <w:lang w:val="en-US"/>
        </w:rPr>
        <w:t>compartment</w:t>
      </w:r>
      <w:r w:rsidRPr="002D0178">
        <w:rPr>
          <w:rFonts w:ascii="Söhne Halbfett" w:eastAsia="Arial" w:hAnsi="Söhne Halbfett" w:cs="Arial"/>
          <w:strike/>
          <w:sz w:val="18"/>
          <w:szCs w:val="18"/>
          <w:highlight w:val="yellow"/>
          <w:lang w:val="en-US"/>
        </w:rPr>
        <w:t>from</w:t>
      </w:r>
      <w:proofErr w:type="spellEnd"/>
      <w:r w:rsidRPr="002D0178">
        <w:rPr>
          <w:rFonts w:ascii="Söhne Halbfett" w:eastAsia="Arial" w:hAnsi="Söhne Halbfett" w:cs="Arial"/>
          <w:strike/>
          <w:sz w:val="18"/>
          <w:szCs w:val="18"/>
          <w:highlight w:val="yellow"/>
          <w:lang w:val="en-US"/>
        </w:rPr>
        <w:t xml:space="preserve"> a country, zone or compartment not declared free from infection with [Pathogen X]</w:t>
      </w:r>
    </w:p>
    <w:p w14:paraId="6ED71132" w14:textId="77777777" w:rsidR="006E714E" w:rsidRPr="002D0178" w:rsidRDefault="006E714E" w:rsidP="006E714E">
      <w:pPr>
        <w:widowControl w:val="0"/>
        <w:numPr>
          <w:ilvl w:val="0"/>
          <w:numId w:val="1"/>
        </w:numPr>
        <w:autoSpaceDE w:val="0"/>
        <w:autoSpaceDN w:val="0"/>
        <w:spacing w:after="240" w:line="240" w:lineRule="auto"/>
        <w:ind w:left="426" w:right="103"/>
        <w:jc w:val="both"/>
        <w:rPr>
          <w:rFonts w:ascii="Söhne" w:eastAsia="Arial" w:hAnsi="Söhne" w:cs="Arial"/>
          <w:sz w:val="18"/>
          <w:szCs w:val="18"/>
          <w:lang w:val="en-US"/>
        </w:rPr>
      </w:pPr>
      <w:r w:rsidRPr="002D0178">
        <w:rPr>
          <w:rFonts w:ascii="Söhne" w:eastAsia="Arial" w:hAnsi="Söhne" w:cs="Arial"/>
          <w:i/>
          <w:sz w:val="18"/>
          <w:szCs w:val="18"/>
          <w:lang w:val="en-US"/>
        </w:rPr>
        <w:t xml:space="preserve">Competent Authorities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should not require any conditions related to </w:t>
      </w:r>
      <w:r w:rsidRPr="002D0178">
        <w:rPr>
          <w:rFonts w:ascii="Söhne" w:eastAsia="Arial" w:hAnsi="Söhne" w:cs="Arial"/>
          <w:strike/>
          <w:sz w:val="18"/>
          <w:szCs w:val="18"/>
          <w:highlight w:val="yellow"/>
          <w:lang w:val="en-US"/>
        </w:rPr>
        <w:t xml:space="preserve">infection with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[Pathogen X], regardless of the infection with [Pathogen X] status of the </w:t>
      </w:r>
      <w:r w:rsidRPr="002D0178">
        <w:rPr>
          <w:rFonts w:ascii="Söhne" w:eastAsia="Arial" w:hAnsi="Söhne" w:cs="Arial"/>
          <w:i/>
          <w:sz w:val="18"/>
          <w:szCs w:val="18"/>
          <w:lang w:val="en-US"/>
        </w:rPr>
        <w:t>exporting country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, </w:t>
      </w:r>
      <w:proofErr w:type="gramStart"/>
      <w:r w:rsidRPr="002D0178">
        <w:rPr>
          <w:rFonts w:ascii="Söhne" w:eastAsia="Arial" w:hAnsi="Söhne" w:cs="Arial"/>
          <w:i/>
          <w:sz w:val="18"/>
          <w:szCs w:val="18"/>
          <w:lang w:val="en-US"/>
        </w:rPr>
        <w:t>zone</w:t>
      </w:r>
      <w:proofErr w:type="gramEnd"/>
      <w:r w:rsidRPr="002D0178">
        <w:rPr>
          <w:rFonts w:ascii="Söhne" w:eastAsia="Arial" w:hAnsi="Söhne" w:cs="Arial"/>
          <w:i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pacing w:val="-3"/>
          <w:sz w:val="18"/>
          <w:szCs w:val="18"/>
          <w:lang w:val="en-US"/>
        </w:rPr>
        <w:t xml:space="preserve">or </w:t>
      </w:r>
      <w:r w:rsidRPr="002D0178">
        <w:rPr>
          <w:rFonts w:ascii="Söhne" w:eastAsia="Arial" w:hAnsi="Söhne" w:cs="Arial"/>
          <w:i/>
          <w:sz w:val="18"/>
          <w:szCs w:val="18"/>
          <w:lang w:val="en-US"/>
        </w:rPr>
        <w:t>compartment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, when </w:t>
      </w:r>
      <w:proofErr w:type="spellStart"/>
      <w:r w:rsidRPr="002D0178">
        <w:rPr>
          <w:rFonts w:ascii="Söhne" w:eastAsia="Arial" w:hAnsi="Söhne" w:cs="Arial"/>
          <w:sz w:val="18"/>
          <w:szCs w:val="18"/>
          <w:lang w:val="en-US"/>
        </w:rPr>
        <w:t>authorising</w:t>
      </w:r>
      <w:proofErr w:type="spellEnd"/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 the</w:t>
      </w:r>
      <w:r w:rsidRPr="002D0178">
        <w:rPr>
          <w:rFonts w:ascii="Söhne" w:eastAsia="Arial" w:hAnsi="Söhne" w:cs="Arial"/>
          <w:spacing w:val="-11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importation or transit of the following</w:t>
      </w:r>
      <w:r w:rsidRPr="002D0178">
        <w:rPr>
          <w:rFonts w:ascii="Söhne" w:eastAsia="Arial" w:hAnsi="Söhne" w:cs="Arial"/>
          <w:sz w:val="18"/>
          <w:szCs w:val="18"/>
          <w:u w:val="double"/>
          <w:lang w:val="en-US"/>
        </w:rPr>
        <w:t xml:space="preserve"> </w:t>
      </w:r>
      <w:r w:rsidRPr="002D0178">
        <w:rPr>
          <w:rFonts w:ascii="Söhne" w:eastAsia="Arial" w:hAnsi="Söhne" w:cs="Arial"/>
          <w:i/>
          <w:iCs/>
          <w:sz w:val="18"/>
          <w:szCs w:val="18"/>
          <w:highlight w:val="yellow"/>
          <w:u w:val="double"/>
          <w:lang w:val="en-US"/>
        </w:rPr>
        <w:t xml:space="preserve">aquatic animal </w:t>
      </w:r>
      <w:proofErr w:type="spellStart"/>
      <w:r w:rsidRPr="002D0178">
        <w:rPr>
          <w:rFonts w:ascii="Söhne" w:eastAsia="Arial" w:hAnsi="Söhne" w:cs="Arial"/>
          <w:i/>
          <w:iCs/>
          <w:sz w:val="18"/>
          <w:szCs w:val="18"/>
          <w:highlight w:val="yellow"/>
          <w:u w:val="double"/>
          <w:lang w:val="en-US"/>
        </w:rPr>
        <w:t>products</w:t>
      </w:r>
      <w:r w:rsidRPr="002D0178">
        <w:rPr>
          <w:rFonts w:ascii="Söhne" w:eastAsia="Arial" w:hAnsi="Söhne" w:cs="Arial"/>
          <w:i/>
          <w:iCs/>
          <w:strike/>
          <w:sz w:val="18"/>
          <w:szCs w:val="18"/>
          <w:highlight w:val="yellow"/>
          <w:u w:val="double"/>
          <w:lang w:val="en-US"/>
        </w:rPr>
        <w:t>commodities</w:t>
      </w:r>
      <w:proofErr w:type="spellEnd"/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 </w:t>
      </w:r>
      <w:proofErr w:type="spellStart"/>
      <w:r w:rsidRPr="002D0178">
        <w:rPr>
          <w:rFonts w:ascii="Söhne" w:eastAsia="Arial" w:hAnsi="Söhne" w:cs="Arial"/>
          <w:sz w:val="18"/>
          <w:szCs w:val="18"/>
          <w:highlight w:val="yellow"/>
          <w:u w:val="double"/>
          <w:lang w:val="en-US"/>
        </w:rPr>
        <w:t>that</w:t>
      </w:r>
      <w:r w:rsidRPr="002D0178">
        <w:rPr>
          <w:rFonts w:ascii="Söhne" w:eastAsia="Arial" w:hAnsi="Söhne" w:cs="Arial"/>
          <w:strike/>
          <w:sz w:val="18"/>
          <w:szCs w:val="18"/>
          <w:highlight w:val="yellow"/>
          <w:lang w:val="en-US"/>
        </w:rPr>
        <w:t>which</w:t>
      </w:r>
      <w:proofErr w:type="spellEnd"/>
      <w:r w:rsidRPr="002D0178">
        <w:rPr>
          <w:rFonts w:ascii="Söhne" w:eastAsia="Arial" w:hAnsi="Söhne" w:cs="Arial"/>
          <w:spacing w:val="-14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have</w:t>
      </w:r>
      <w:r w:rsidRPr="002D0178">
        <w:rPr>
          <w:rFonts w:ascii="Söhne" w:eastAsia="Arial" w:hAnsi="Söhne" w:cs="Arial"/>
          <w:spacing w:val="-14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been</w:t>
      </w:r>
      <w:r w:rsidRPr="002D0178">
        <w:rPr>
          <w:rFonts w:ascii="Söhne" w:eastAsia="Arial" w:hAnsi="Söhne" w:cs="Arial"/>
          <w:spacing w:val="-14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prepared and</w:t>
      </w:r>
      <w:r w:rsidRPr="002D0178">
        <w:rPr>
          <w:rFonts w:ascii="Söhne" w:eastAsia="Arial" w:hAnsi="Söhne" w:cs="Arial"/>
          <w:spacing w:val="-5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packaged</w:t>
      </w:r>
      <w:r w:rsidRPr="002D0178">
        <w:rPr>
          <w:rFonts w:ascii="Söhne" w:eastAsia="Arial" w:hAnsi="Söhne" w:cs="Arial"/>
          <w:spacing w:val="-5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for</w:t>
      </w:r>
      <w:r w:rsidRPr="002D0178">
        <w:rPr>
          <w:rFonts w:ascii="Söhne" w:eastAsia="Arial" w:hAnsi="Söhne" w:cs="Arial"/>
          <w:spacing w:val="-3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retail</w:t>
      </w:r>
      <w:r w:rsidRPr="002D0178">
        <w:rPr>
          <w:rFonts w:ascii="Söhne" w:eastAsia="Arial" w:hAnsi="Söhne" w:cs="Arial"/>
          <w:spacing w:val="-2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trade</w:t>
      </w:r>
      <w:r w:rsidRPr="002D0178">
        <w:rPr>
          <w:rFonts w:ascii="Söhne" w:eastAsia="Arial" w:hAnsi="Söhne" w:cs="Arial"/>
          <w:spacing w:val="-5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and</w:t>
      </w:r>
      <w:r w:rsidRPr="002D0178">
        <w:rPr>
          <w:rFonts w:ascii="Söhne" w:eastAsia="Arial" w:hAnsi="Söhne" w:cs="Arial"/>
          <w:spacing w:val="-5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which</w:t>
      </w:r>
      <w:r w:rsidRPr="002D0178">
        <w:rPr>
          <w:rFonts w:ascii="Söhne" w:eastAsia="Arial" w:hAnsi="Söhne" w:cs="Arial"/>
          <w:spacing w:val="-5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comply</w:t>
      </w:r>
      <w:r w:rsidRPr="002D0178">
        <w:rPr>
          <w:rFonts w:ascii="Söhne" w:eastAsia="Arial" w:hAnsi="Söhne" w:cs="Arial"/>
          <w:spacing w:val="-4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with</w:t>
      </w:r>
      <w:r w:rsidRPr="002D0178">
        <w:rPr>
          <w:rFonts w:ascii="Söhne" w:eastAsia="Arial" w:hAnsi="Söhne" w:cs="Arial"/>
          <w:spacing w:val="-5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Article</w:t>
      </w:r>
      <w:r w:rsidRPr="002D0178">
        <w:rPr>
          <w:rFonts w:ascii="Söhne" w:eastAsia="Arial" w:hAnsi="Söhne" w:cs="Arial"/>
          <w:spacing w:val="-7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5.4.2.</w:t>
      </w:r>
    </w:p>
    <w:p w14:paraId="4BBBAEAA" w14:textId="77777777" w:rsidR="006E714E" w:rsidRPr="002D0178" w:rsidRDefault="006E714E" w:rsidP="006E714E">
      <w:pPr>
        <w:widowControl w:val="0"/>
        <w:autoSpaceDE w:val="0"/>
        <w:autoSpaceDN w:val="0"/>
        <w:spacing w:after="240" w:line="240" w:lineRule="auto"/>
        <w:ind w:left="851" w:right="103" w:hanging="425"/>
        <w:jc w:val="both"/>
        <w:rPr>
          <w:rFonts w:ascii="Söhne" w:eastAsia="Arial" w:hAnsi="Söhne" w:cs="Arial"/>
          <w:sz w:val="18"/>
          <w:szCs w:val="18"/>
          <w:lang w:val="en-US"/>
        </w:rPr>
      </w:pPr>
      <w:r w:rsidRPr="002D0178">
        <w:rPr>
          <w:rFonts w:ascii="Söhne" w:eastAsia="Arial" w:hAnsi="Söhne" w:cs="Arial"/>
          <w:sz w:val="18"/>
          <w:szCs w:val="18"/>
          <w:lang w:val="en-US"/>
        </w:rPr>
        <w:t>a)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ab/>
        <w:t>[…]</w:t>
      </w:r>
      <w:r w:rsidRPr="002D0178">
        <w:rPr>
          <w:rFonts w:ascii="Söhne" w:eastAsia="Arial" w:hAnsi="Söhne" w:cs="Arial"/>
          <w:spacing w:val="-17"/>
          <w:sz w:val="18"/>
          <w:szCs w:val="18"/>
          <w:lang w:val="en-US"/>
        </w:rPr>
        <w:t xml:space="preserve"> </w:t>
      </w:r>
    </w:p>
    <w:p w14:paraId="7A288134" w14:textId="77777777" w:rsidR="006E714E" w:rsidRPr="002D0178" w:rsidRDefault="006E714E" w:rsidP="006E714E">
      <w:pPr>
        <w:widowControl w:val="0"/>
        <w:autoSpaceDE w:val="0"/>
        <w:autoSpaceDN w:val="0"/>
        <w:spacing w:after="240" w:line="240" w:lineRule="auto"/>
        <w:ind w:left="426" w:right="104"/>
        <w:jc w:val="both"/>
        <w:rPr>
          <w:rFonts w:ascii="Söhne" w:eastAsia="Arial" w:hAnsi="Söhne" w:cs="Arial"/>
          <w:sz w:val="18"/>
          <w:szCs w:val="18"/>
          <w:lang w:val="en-US"/>
        </w:rPr>
      </w:pPr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Certain assumptions have been made in assessing the safety of the </w:t>
      </w:r>
      <w:r w:rsidRPr="002D0178">
        <w:rPr>
          <w:rFonts w:ascii="Söhne" w:eastAsia="Arial" w:hAnsi="Söhne" w:cs="Arial"/>
          <w:i/>
          <w:sz w:val="18"/>
          <w:szCs w:val="18"/>
          <w:lang w:val="en-US"/>
        </w:rPr>
        <w:t xml:space="preserve">aquatic animal products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mentioned above. Member</w:t>
      </w:r>
      <w:r w:rsidRPr="002D0178">
        <w:rPr>
          <w:rFonts w:ascii="Söhne" w:eastAsia="Arial" w:hAnsi="Söhne" w:cs="Arial"/>
          <w:spacing w:val="-14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Countries</w:t>
      </w:r>
      <w:r w:rsidRPr="002D0178">
        <w:rPr>
          <w:rFonts w:ascii="Söhne" w:eastAsia="Arial" w:hAnsi="Söhne" w:cs="Arial"/>
          <w:spacing w:val="-11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should</w:t>
      </w:r>
      <w:r w:rsidRPr="002D0178">
        <w:rPr>
          <w:rFonts w:ascii="Söhne" w:eastAsia="Arial" w:hAnsi="Söhne" w:cs="Arial"/>
          <w:spacing w:val="-12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refer</w:t>
      </w:r>
      <w:r w:rsidRPr="002D0178">
        <w:rPr>
          <w:rFonts w:ascii="Söhne" w:eastAsia="Arial" w:hAnsi="Söhne" w:cs="Arial"/>
          <w:spacing w:val="-10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to</w:t>
      </w:r>
      <w:r w:rsidRPr="002D0178">
        <w:rPr>
          <w:rFonts w:ascii="Söhne" w:eastAsia="Arial" w:hAnsi="Söhne" w:cs="Arial"/>
          <w:spacing w:val="-12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these</w:t>
      </w:r>
      <w:r w:rsidRPr="002D0178">
        <w:rPr>
          <w:rFonts w:ascii="Söhne" w:eastAsia="Arial" w:hAnsi="Söhne" w:cs="Arial"/>
          <w:spacing w:val="-12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assumptions</w:t>
      </w:r>
      <w:r w:rsidRPr="002D0178">
        <w:rPr>
          <w:rFonts w:ascii="Söhne" w:eastAsia="Arial" w:hAnsi="Söhne" w:cs="Arial"/>
          <w:spacing w:val="-15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at</w:t>
      </w:r>
      <w:r w:rsidRPr="002D0178">
        <w:rPr>
          <w:rFonts w:ascii="Söhne" w:eastAsia="Arial" w:hAnsi="Söhne" w:cs="Arial"/>
          <w:spacing w:val="-13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Article</w:t>
      </w:r>
      <w:r w:rsidRPr="002D0178">
        <w:rPr>
          <w:rFonts w:ascii="Söhne" w:eastAsia="Arial" w:hAnsi="Söhne" w:cs="Arial"/>
          <w:spacing w:val="-8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5.4.2.</w:t>
      </w:r>
      <w:r w:rsidRPr="002D0178">
        <w:rPr>
          <w:rFonts w:ascii="Söhne" w:eastAsia="Arial" w:hAnsi="Söhne" w:cs="Arial"/>
          <w:spacing w:val="-4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and</w:t>
      </w:r>
      <w:r w:rsidRPr="002D0178">
        <w:rPr>
          <w:rFonts w:ascii="Söhne" w:eastAsia="Arial" w:hAnsi="Söhne" w:cs="Arial"/>
          <w:spacing w:val="-15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consider</w:t>
      </w:r>
      <w:r w:rsidRPr="002D0178">
        <w:rPr>
          <w:rFonts w:ascii="Söhne" w:eastAsia="Arial" w:hAnsi="Söhne" w:cs="Arial"/>
          <w:spacing w:val="-10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whether</w:t>
      </w:r>
      <w:r w:rsidRPr="002D0178">
        <w:rPr>
          <w:rFonts w:ascii="Söhne" w:eastAsia="Arial" w:hAnsi="Söhne" w:cs="Arial"/>
          <w:spacing w:val="-10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the</w:t>
      </w:r>
      <w:r w:rsidRPr="002D0178">
        <w:rPr>
          <w:rFonts w:ascii="Söhne" w:eastAsia="Arial" w:hAnsi="Söhne" w:cs="Arial"/>
          <w:spacing w:val="-12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assumptions</w:t>
      </w:r>
      <w:r w:rsidRPr="002D0178">
        <w:rPr>
          <w:rFonts w:ascii="Söhne" w:eastAsia="Arial" w:hAnsi="Söhne" w:cs="Arial"/>
          <w:spacing w:val="-11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apply to their</w:t>
      </w:r>
      <w:r w:rsidRPr="002D0178">
        <w:rPr>
          <w:rFonts w:ascii="Söhne" w:eastAsia="Arial" w:hAnsi="Söhne" w:cs="Arial"/>
          <w:spacing w:val="-10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conditions.</w:t>
      </w:r>
    </w:p>
    <w:p w14:paraId="7EF192BC" w14:textId="77777777" w:rsidR="006E714E" w:rsidRPr="002D0178" w:rsidRDefault="006E714E" w:rsidP="006E714E">
      <w:pPr>
        <w:widowControl w:val="0"/>
        <w:autoSpaceDE w:val="0"/>
        <w:autoSpaceDN w:val="0"/>
        <w:spacing w:after="240" w:line="240" w:lineRule="auto"/>
        <w:ind w:left="426"/>
        <w:jc w:val="both"/>
        <w:rPr>
          <w:rFonts w:ascii="Söhne" w:eastAsia="Arial" w:hAnsi="Söhne" w:cs="Arial"/>
          <w:i/>
          <w:sz w:val="18"/>
          <w:szCs w:val="18"/>
          <w:lang w:val="en-US"/>
        </w:rPr>
      </w:pPr>
      <w:r w:rsidRPr="002D0178">
        <w:rPr>
          <w:rFonts w:ascii="Söhne" w:eastAsia="Arial" w:hAnsi="Söhne" w:cs="Arial"/>
          <w:sz w:val="18"/>
          <w:szCs w:val="18"/>
          <w:lang w:val="en-US"/>
        </w:rPr>
        <w:t>For</w:t>
      </w:r>
      <w:r w:rsidRPr="002D0178">
        <w:rPr>
          <w:rFonts w:ascii="Söhne" w:eastAsia="Arial" w:hAnsi="Söhne" w:cs="Arial"/>
          <w:spacing w:val="-14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these</w:t>
      </w:r>
      <w:r w:rsidRPr="002D0178">
        <w:rPr>
          <w:rFonts w:ascii="Söhne" w:eastAsia="Arial" w:hAnsi="Söhne" w:cs="Arial"/>
          <w:spacing w:val="-14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i/>
          <w:iCs/>
          <w:sz w:val="18"/>
          <w:szCs w:val="18"/>
          <w:u w:val="double"/>
          <w:lang w:val="en-US"/>
        </w:rPr>
        <w:t>aquatic animal products</w:t>
      </w:r>
      <w:r w:rsidRPr="002D0178">
        <w:rPr>
          <w:rFonts w:ascii="Söhne" w:eastAsia="Arial" w:hAnsi="Söhne" w:cs="Arial"/>
          <w:spacing w:val="-14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i/>
          <w:strike/>
          <w:sz w:val="18"/>
          <w:szCs w:val="18"/>
          <w:lang w:val="en-US"/>
        </w:rPr>
        <w:t>commodities</w:t>
      </w:r>
      <w:r w:rsidRPr="002D0178">
        <w:rPr>
          <w:rFonts w:ascii="Söhne" w:eastAsia="Arial" w:hAnsi="Söhne" w:cs="Arial"/>
          <w:i/>
          <w:spacing w:val="27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Member</w:t>
      </w:r>
      <w:r w:rsidRPr="002D0178">
        <w:rPr>
          <w:rFonts w:ascii="Söhne" w:eastAsia="Arial" w:hAnsi="Söhne" w:cs="Arial"/>
          <w:spacing w:val="-14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Countries</w:t>
      </w:r>
      <w:r w:rsidRPr="002D0178">
        <w:rPr>
          <w:rFonts w:ascii="Söhne" w:eastAsia="Arial" w:hAnsi="Söhne" w:cs="Arial"/>
          <w:spacing w:val="-15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may</w:t>
      </w:r>
      <w:r w:rsidRPr="002D0178">
        <w:rPr>
          <w:rFonts w:ascii="Söhne" w:eastAsia="Arial" w:hAnsi="Söhne" w:cs="Arial"/>
          <w:spacing w:val="-15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wish</w:t>
      </w:r>
      <w:r w:rsidRPr="002D0178">
        <w:rPr>
          <w:rFonts w:ascii="Söhne" w:eastAsia="Arial" w:hAnsi="Söhne" w:cs="Arial"/>
          <w:spacing w:val="-15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to</w:t>
      </w:r>
      <w:r w:rsidRPr="002D0178">
        <w:rPr>
          <w:rFonts w:ascii="Söhne" w:eastAsia="Arial" w:hAnsi="Söhne" w:cs="Arial"/>
          <w:spacing w:val="-15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consider</w:t>
      </w:r>
      <w:r w:rsidRPr="002D0178">
        <w:rPr>
          <w:rFonts w:ascii="Söhne" w:eastAsia="Arial" w:hAnsi="Söhne" w:cs="Arial"/>
          <w:spacing w:val="-14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introducing</w:t>
      </w:r>
      <w:r w:rsidRPr="002D0178">
        <w:rPr>
          <w:rFonts w:ascii="Söhne" w:eastAsia="Arial" w:hAnsi="Söhne" w:cs="Arial"/>
          <w:spacing w:val="-15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internal</w:t>
      </w:r>
      <w:r w:rsidRPr="002D0178">
        <w:rPr>
          <w:rFonts w:ascii="Söhne" w:eastAsia="Arial" w:hAnsi="Söhne" w:cs="Arial"/>
          <w:spacing w:val="-18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measures</w:t>
      </w:r>
      <w:r w:rsidRPr="002D0178">
        <w:rPr>
          <w:rFonts w:ascii="Söhne" w:eastAsia="Arial" w:hAnsi="Söhne" w:cs="Arial"/>
          <w:spacing w:val="-15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to</w:t>
      </w:r>
      <w:r w:rsidRPr="002D0178">
        <w:rPr>
          <w:rFonts w:ascii="Söhne" w:eastAsia="Arial" w:hAnsi="Söhne" w:cs="Arial"/>
          <w:spacing w:val="-11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address</w:t>
      </w:r>
      <w:r w:rsidRPr="002D0178">
        <w:rPr>
          <w:rFonts w:ascii="Söhne" w:eastAsia="Arial" w:hAnsi="Söhne" w:cs="Arial"/>
          <w:spacing w:val="-15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the</w:t>
      </w:r>
      <w:r w:rsidRPr="002D0178">
        <w:rPr>
          <w:rFonts w:ascii="Söhne" w:eastAsia="Arial" w:hAnsi="Söhne" w:cs="Arial"/>
          <w:spacing w:val="-15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i/>
          <w:sz w:val="18"/>
          <w:szCs w:val="18"/>
          <w:lang w:val="en-US"/>
        </w:rPr>
        <w:t xml:space="preserve">risks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associated with the </w:t>
      </w:r>
      <w:r w:rsidRPr="002D0178">
        <w:rPr>
          <w:rFonts w:ascii="Söhne" w:eastAsia="Arial" w:hAnsi="Söhne" w:cs="Arial"/>
          <w:i/>
          <w:iCs/>
          <w:sz w:val="18"/>
          <w:szCs w:val="18"/>
          <w:u w:val="double"/>
          <w:lang w:val="en-US"/>
        </w:rPr>
        <w:t>aquatic animal products</w:t>
      </w:r>
      <w:r w:rsidRPr="002D0178">
        <w:rPr>
          <w:rFonts w:ascii="Söhne" w:eastAsia="Arial" w:hAnsi="Söhne" w:cs="Arial"/>
          <w:spacing w:val="-14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i/>
          <w:strike/>
          <w:sz w:val="18"/>
          <w:szCs w:val="18"/>
          <w:lang w:val="en-US"/>
        </w:rPr>
        <w:t>commodity</w:t>
      </w:r>
      <w:r w:rsidRPr="002D0178">
        <w:rPr>
          <w:rFonts w:ascii="Söhne" w:eastAsia="Arial" w:hAnsi="Söhne" w:cs="Arial"/>
          <w:i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being used for any purpose other than for human consumption.</w:t>
      </w:r>
    </w:p>
    <w:p w14:paraId="14973767" w14:textId="77777777" w:rsidR="006E714E" w:rsidRPr="002D0178" w:rsidRDefault="006E714E" w:rsidP="006E714E">
      <w:pPr>
        <w:widowControl w:val="0"/>
        <w:numPr>
          <w:ilvl w:val="0"/>
          <w:numId w:val="1"/>
        </w:numPr>
        <w:autoSpaceDE w:val="0"/>
        <w:autoSpaceDN w:val="0"/>
        <w:spacing w:after="240" w:line="240" w:lineRule="auto"/>
        <w:ind w:left="426" w:right="104"/>
        <w:jc w:val="both"/>
        <w:rPr>
          <w:rFonts w:ascii="Söhne" w:eastAsia="Arial" w:hAnsi="Söhne" w:cs="Arial"/>
          <w:sz w:val="18"/>
          <w:szCs w:val="18"/>
          <w:lang w:val="en-US"/>
        </w:rPr>
      </w:pPr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When importing </w:t>
      </w:r>
      <w:r w:rsidRPr="002D0178">
        <w:rPr>
          <w:rFonts w:ascii="Söhne" w:eastAsia="Arial" w:hAnsi="Söhne" w:cs="Arial"/>
          <w:i/>
          <w:strike/>
          <w:sz w:val="18"/>
          <w:szCs w:val="18"/>
          <w:lang w:val="en-US"/>
        </w:rPr>
        <w:t xml:space="preserve">aquatic animals </w:t>
      </w:r>
      <w:r w:rsidRPr="002D0178">
        <w:rPr>
          <w:rFonts w:ascii="Söhne" w:eastAsia="Arial" w:hAnsi="Söhne" w:cs="Arial"/>
          <w:strike/>
          <w:sz w:val="18"/>
          <w:szCs w:val="18"/>
          <w:lang w:val="en-US"/>
        </w:rPr>
        <w:t xml:space="preserve">or </w:t>
      </w:r>
      <w:r w:rsidRPr="002D0178">
        <w:rPr>
          <w:rFonts w:ascii="Söhne" w:eastAsia="Arial" w:hAnsi="Söhne" w:cs="Arial"/>
          <w:i/>
          <w:sz w:val="18"/>
          <w:szCs w:val="18"/>
          <w:lang w:val="en-US"/>
        </w:rPr>
        <w:t>aquatic animal products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, other than those referred to in point 1 above, </w:t>
      </w:r>
      <w:r w:rsidRPr="002D0178">
        <w:rPr>
          <w:rFonts w:ascii="Söhne" w:eastAsia="Arial" w:hAnsi="Söhne" w:cs="Arial"/>
          <w:sz w:val="18"/>
          <w:szCs w:val="18"/>
          <w:u w:val="double"/>
          <w:lang w:val="en-US"/>
        </w:rPr>
        <w:t>derived from a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trike/>
          <w:sz w:val="18"/>
          <w:szCs w:val="18"/>
          <w:lang w:val="en-US"/>
        </w:rPr>
        <w:t xml:space="preserve">of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species referred to in Article 11.X.2. from a country, </w:t>
      </w:r>
      <w:r w:rsidRPr="002D0178">
        <w:rPr>
          <w:rFonts w:ascii="Söhne" w:eastAsia="Arial" w:hAnsi="Söhne" w:cs="Arial"/>
          <w:i/>
          <w:sz w:val="18"/>
          <w:szCs w:val="18"/>
          <w:lang w:val="en-US"/>
        </w:rPr>
        <w:t xml:space="preserve">zone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or </w:t>
      </w:r>
      <w:r w:rsidRPr="002D0178">
        <w:rPr>
          <w:rFonts w:ascii="Söhne" w:eastAsia="Arial" w:hAnsi="Söhne" w:cs="Arial"/>
          <w:i/>
          <w:sz w:val="18"/>
          <w:szCs w:val="18"/>
          <w:lang w:val="en-US"/>
        </w:rPr>
        <w:t xml:space="preserve">compartment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not declared free from infection with [Pathogen X], the </w:t>
      </w:r>
      <w:r w:rsidRPr="002D0178">
        <w:rPr>
          <w:rFonts w:ascii="Söhne" w:eastAsia="Arial" w:hAnsi="Söhne" w:cs="Arial"/>
          <w:i/>
          <w:sz w:val="18"/>
          <w:szCs w:val="18"/>
          <w:lang w:val="en-US"/>
        </w:rPr>
        <w:t xml:space="preserve">Competent Authority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of the </w:t>
      </w:r>
      <w:r w:rsidRPr="002D0178">
        <w:rPr>
          <w:rFonts w:ascii="Söhne" w:eastAsia="Arial" w:hAnsi="Söhne" w:cs="Arial"/>
          <w:i/>
          <w:sz w:val="18"/>
          <w:szCs w:val="18"/>
          <w:lang w:val="en-US"/>
        </w:rPr>
        <w:t xml:space="preserve">importing country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should assess the </w:t>
      </w:r>
      <w:r w:rsidRPr="002D0178">
        <w:rPr>
          <w:rFonts w:ascii="Söhne" w:eastAsia="Arial" w:hAnsi="Söhne" w:cs="Arial"/>
          <w:i/>
          <w:sz w:val="18"/>
          <w:szCs w:val="18"/>
          <w:lang w:val="en-US"/>
        </w:rPr>
        <w:t xml:space="preserve">risk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 xml:space="preserve">and apply appropriate </w:t>
      </w:r>
      <w:r w:rsidRPr="002D0178">
        <w:rPr>
          <w:rFonts w:ascii="Söhne" w:eastAsia="Arial" w:hAnsi="Söhne" w:cs="Arial"/>
          <w:i/>
          <w:sz w:val="18"/>
          <w:szCs w:val="18"/>
          <w:lang w:val="en-US"/>
        </w:rPr>
        <w:t xml:space="preserve">risk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mitigation</w:t>
      </w:r>
      <w:r w:rsidRPr="002D0178">
        <w:rPr>
          <w:rFonts w:ascii="Söhne" w:eastAsia="Arial" w:hAnsi="Söhne" w:cs="Arial"/>
          <w:spacing w:val="-22"/>
          <w:sz w:val="18"/>
          <w:szCs w:val="18"/>
          <w:lang w:val="en-US"/>
        </w:rPr>
        <w:t xml:space="preserve"> </w:t>
      </w:r>
      <w:r w:rsidRPr="002D0178">
        <w:rPr>
          <w:rFonts w:ascii="Söhne" w:eastAsia="Arial" w:hAnsi="Söhne" w:cs="Arial"/>
          <w:sz w:val="18"/>
          <w:szCs w:val="18"/>
          <w:lang w:val="en-US"/>
        </w:rPr>
        <w:t>measures.</w:t>
      </w:r>
    </w:p>
    <w:p w14:paraId="08351CB3" w14:textId="77777777" w:rsidR="006E714E" w:rsidRPr="002D0178" w:rsidRDefault="006E714E" w:rsidP="006E714E">
      <w:pPr>
        <w:jc w:val="center"/>
        <w:rPr>
          <w:rFonts w:ascii="Arial" w:hAnsi="Arial"/>
          <w:sz w:val="20"/>
          <w:lang w:val="en-US"/>
        </w:rPr>
      </w:pPr>
      <w:r w:rsidRPr="008B26A2">
        <w:rPr>
          <w:rFonts w:ascii="Calibri" w:eastAsia="Calibri" w:hAnsi="Calibri" w:cs="Arial"/>
          <w:lang w:val="en-US"/>
        </w:rPr>
        <w:t>____________</w:t>
      </w:r>
    </w:p>
    <w:p w14:paraId="5BE3D004" w14:textId="77777777" w:rsidR="006E714E" w:rsidRDefault="006E714E"/>
    <w:sectPr w:rsidR="006E71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öhne Halbfett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 Kräftig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Ottawa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B2012"/>
    <w:multiLevelType w:val="hybridMultilevel"/>
    <w:tmpl w:val="63A40B92"/>
    <w:styleLink w:val="1ai2534"/>
    <w:lvl w:ilvl="0" w:tplc="53F423EC">
      <w:start w:val="1"/>
      <w:numFmt w:val="decimal"/>
      <w:lvlText w:val="%1)"/>
      <w:lvlJc w:val="left"/>
      <w:pPr>
        <w:ind w:left="551" w:hanging="426"/>
      </w:pPr>
      <w:rPr>
        <w:rFonts w:ascii="Arial" w:eastAsia="Arial" w:hAnsi="Arial" w:cs="Arial" w:hint="default"/>
        <w:spacing w:val="-5"/>
        <w:w w:val="100"/>
        <w:sz w:val="18"/>
        <w:szCs w:val="18"/>
        <w:u w:val="double"/>
      </w:rPr>
    </w:lvl>
    <w:lvl w:ilvl="1" w:tplc="0416189C">
      <w:numFmt w:val="bullet"/>
      <w:lvlText w:val="•"/>
      <w:lvlJc w:val="left"/>
      <w:pPr>
        <w:ind w:left="1468" w:hanging="426"/>
      </w:pPr>
      <w:rPr>
        <w:rFonts w:hint="default"/>
      </w:rPr>
    </w:lvl>
    <w:lvl w:ilvl="2" w:tplc="8ACC58B2">
      <w:numFmt w:val="bullet"/>
      <w:lvlText w:val="•"/>
      <w:lvlJc w:val="left"/>
      <w:pPr>
        <w:ind w:left="2377" w:hanging="426"/>
      </w:pPr>
      <w:rPr>
        <w:rFonts w:hint="default"/>
      </w:rPr>
    </w:lvl>
    <w:lvl w:ilvl="3" w:tplc="32A06D7E">
      <w:numFmt w:val="bullet"/>
      <w:lvlText w:val="•"/>
      <w:lvlJc w:val="left"/>
      <w:pPr>
        <w:ind w:left="3285" w:hanging="426"/>
      </w:pPr>
      <w:rPr>
        <w:rFonts w:hint="default"/>
      </w:rPr>
    </w:lvl>
    <w:lvl w:ilvl="4" w:tplc="EB42D896">
      <w:numFmt w:val="bullet"/>
      <w:lvlText w:val="•"/>
      <w:lvlJc w:val="left"/>
      <w:pPr>
        <w:ind w:left="4194" w:hanging="426"/>
      </w:pPr>
      <w:rPr>
        <w:rFonts w:hint="default"/>
      </w:rPr>
    </w:lvl>
    <w:lvl w:ilvl="5" w:tplc="737E0FA0">
      <w:numFmt w:val="bullet"/>
      <w:lvlText w:val="•"/>
      <w:lvlJc w:val="left"/>
      <w:pPr>
        <w:ind w:left="5102" w:hanging="426"/>
      </w:pPr>
      <w:rPr>
        <w:rFonts w:hint="default"/>
      </w:rPr>
    </w:lvl>
    <w:lvl w:ilvl="6" w:tplc="E83623A8">
      <w:numFmt w:val="bullet"/>
      <w:lvlText w:val="•"/>
      <w:lvlJc w:val="left"/>
      <w:pPr>
        <w:ind w:left="6011" w:hanging="426"/>
      </w:pPr>
      <w:rPr>
        <w:rFonts w:hint="default"/>
      </w:rPr>
    </w:lvl>
    <w:lvl w:ilvl="7" w:tplc="40F8CEBA">
      <w:numFmt w:val="bullet"/>
      <w:lvlText w:val="•"/>
      <w:lvlJc w:val="left"/>
      <w:pPr>
        <w:ind w:left="6919" w:hanging="426"/>
      </w:pPr>
      <w:rPr>
        <w:rFonts w:hint="default"/>
      </w:rPr>
    </w:lvl>
    <w:lvl w:ilvl="8" w:tplc="3034B76A">
      <w:numFmt w:val="bullet"/>
      <w:lvlText w:val="•"/>
      <w:lvlJc w:val="left"/>
      <w:pPr>
        <w:ind w:left="7828" w:hanging="426"/>
      </w:pPr>
      <w:rPr>
        <w:rFonts w:hint="default"/>
      </w:rPr>
    </w:lvl>
  </w:abstractNum>
  <w:abstractNum w:abstractNumId="1" w15:restartNumberingAfterBreak="0">
    <w:nsid w:val="27786D89"/>
    <w:multiLevelType w:val="hybridMultilevel"/>
    <w:tmpl w:val="DB68E7A8"/>
    <w:styleLink w:val="1111112534"/>
    <w:lvl w:ilvl="0" w:tplc="DCE25BAA">
      <w:start w:val="1"/>
      <w:numFmt w:val="decimal"/>
      <w:lvlText w:val="%1)"/>
      <w:lvlJc w:val="left"/>
      <w:pPr>
        <w:ind w:left="551" w:hanging="426"/>
      </w:pPr>
      <w:rPr>
        <w:rFonts w:ascii="Arial" w:eastAsia="Arial" w:hAnsi="Arial" w:cs="Arial" w:hint="default"/>
        <w:spacing w:val="-5"/>
        <w:w w:val="100"/>
        <w:sz w:val="18"/>
        <w:szCs w:val="18"/>
      </w:rPr>
    </w:lvl>
    <w:lvl w:ilvl="1" w:tplc="188E784A">
      <w:start w:val="1"/>
      <w:numFmt w:val="lowerLetter"/>
      <w:lvlText w:val="%2)"/>
      <w:lvlJc w:val="left"/>
      <w:pPr>
        <w:ind w:left="976" w:hanging="426"/>
      </w:pPr>
      <w:rPr>
        <w:rFonts w:ascii="Arial" w:eastAsia="Arial" w:hAnsi="Arial" w:cs="Arial" w:hint="default"/>
        <w:spacing w:val="-5"/>
        <w:w w:val="100"/>
        <w:sz w:val="18"/>
        <w:szCs w:val="18"/>
      </w:rPr>
    </w:lvl>
    <w:lvl w:ilvl="2" w:tplc="2ED03B7C">
      <w:start w:val="1"/>
      <w:numFmt w:val="lowerRoman"/>
      <w:lvlText w:val="%3)"/>
      <w:lvlJc w:val="left"/>
      <w:pPr>
        <w:ind w:left="1401" w:hanging="426"/>
      </w:pPr>
      <w:rPr>
        <w:rFonts w:ascii="Arial" w:eastAsia="Arial" w:hAnsi="Arial" w:cs="Arial" w:hint="default"/>
        <w:spacing w:val="-5"/>
        <w:w w:val="100"/>
        <w:sz w:val="18"/>
        <w:szCs w:val="18"/>
      </w:rPr>
    </w:lvl>
    <w:lvl w:ilvl="3" w:tplc="7F4AA90E">
      <w:numFmt w:val="bullet"/>
      <w:lvlText w:val="•"/>
      <w:lvlJc w:val="left"/>
      <w:pPr>
        <w:ind w:left="2430" w:hanging="426"/>
      </w:pPr>
      <w:rPr>
        <w:rFonts w:hint="default"/>
      </w:rPr>
    </w:lvl>
    <w:lvl w:ilvl="4" w:tplc="EF4A6DA8">
      <w:numFmt w:val="bullet"/>
      <w:lvlText w:val="•"/>
      <w:lvlJc w:val="left"/>
      <w:pPr>
        <w:ind w:left="3461" w:hanging="426"/>
      </w:pPr>
      <w:rPr>
        <w:rFonts w:hint="default"/>
      </w:rPr>
    </w:lvl>
    <w:lvl w:ilvl="5" w:tplc="45DA3DCA">
      <w:numFmt w:val="bullet"/>
      <w:lvlText w:val="•"/>
      <w:lvlJc w:val="left"/>
      <w:pPr>
        <w:ind w:left="4492" w:hanging="426"/>
      </w:pPr>
      <w:rPr>
        <w:rFonts w:hint="default"/>
      </w:rPr>
    </w:lvl>
    <w:lvl w:ilvl="6" w:tplc="C4EAD85A">
      <w:numFmt w:val="bullet"/>
      <w:lvlText w:val="•"/>
      <w:lvlJc w:val="left"/>
      <w:pPr>
        <w:ind w:left="5522" w:hanging="426"/>
      </w:pPr>
      <w:rPr>
        <w:rFonts w:hint="default"/>
      </w:rPr>
    </w:lvl>
    <w:lvl w:ilvl="7" w:tplc="AA0AE0EE">
      <w:numFmt w:val="bullet"/>
      <w:lvlText w:val="•"/>
      <w:lvlJc w:val="left"/>
      <w:pPr>
        <w:ind w:left="6553" w:hanging="426"/>
      </w:pPr>
      <w:rPr>
        <w:rFonts w:hint="default"/>
      </w:rPr>
    </w:lvl>
    <w:lvl w:ilvl="8" w:tplc="B0A2E4FE">
      <w:numFmt w:val="bullet"/>
      <w:lvlText w:val="•"/>
      <w:lvlJc w:val="left"/>
      <w:pPr>
        <w:ind w:left="7584" w:hanging="426"/>
      </w:pPr>
      <w:rPr>
        <w:rFonts w:hint="default"/>
      </w:rPr>
    </w:lvl>
  </w:abstractNum>
  <w:abstractNum w:abstractNumId="2" w15:restartNumberingAfterBreak="0">
    <w:nsid w:val="2A326F4D"/>
    <w:multiLevelType w:val="hybridMultilevel"/>
    <w:tmpl w:val="DF0459F6"/>
    <w:styleLink w:val="ArticleSection2534"/>
    <w:lvl w:ilvl="0" w:tplc="E7CC3C8A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222" w:hanging="360"/>
      </w:pPr>
    </w:lvl>
    <w:lvl w:ilvl="2" w:tplc="1009001B" w:tentative="1">
      <w:start w:val="1"/>
      <w:numFmt w:val="lowerRoman"/>
      <w:lvlText w:val="%3."/>
      <w:lvlJc w:val="right"/>
      <w:pPr>
        <w:ind w:left="1942" w:hanging="180"/>
      </w:pPr>
    </w:lvl>
    <w:lvl w:ilvl="3" w:tplc="1009000F" w:tentative="1">
      <w:start w:val="1"/>
      <w:numFmt w:val="decimal"/>
      <w:lvlText w:val="%4."/>
      <w:lvlJc w:val="left"/>
      <w:pPr>
        <w:ind w:left="2662" w:hanging="360"/>
      </w:pPr>
    </w:lvl>
    <w:lvl w:ilvl="4" w:tplc="10090019" w:tentative="1">
      <w:start w:val="1"/>
      <w:numFmt w:val="lowerLetter"/>
      <w:lvlText w:val="%5."/>
      <w:lvlJc w:val="left"/>
      <w:pPr>
        <w:ind w:left="3382" w:hanging="360"/>
      </w:pPr>
    </w:lvl>
    <w:lvl w:ilvl="5" w:tplc="1009001B" w:tentative="1">
      <w:start w:val="1"/>
      <w:numFmt w:val="lowerRoman"/>
      <w:lvlText w:val="%6."/>
      <w:lvlJc w:val="right"/>
      <w:pPr>
        <w:ind w:left="4102" w:hanging="180"/>
      </w:pPr>
    </w:lvl>
    <w:lvl w:ilvl="6" w:tplc="1009000F" w:tentative="1">
      <w:start w:val="1"/>
      <w:numFmt w:val="decimal"/>
      <w:lvlText w:val="%7."/>
      <w:lvlJc w:val="left"/>
      <w:pPr>
        <w:ind w:left="4822" w:hanging="360"/>
      </w:pPr>
    </w:lvl>
    <w:lvl w:ilvl="7" w:tplc="10090019" w:tentative="1">
      <w:start w:val="1"/>
      <w:numFmt w:val="lowerLetter"/>
      <w:lvlText w:val="%8."/>
      <w:lvlJc w:val="left"/>
      <w:pPr>
        <w:ind w:left="5542" w:hanging="360"/>
      </w:pPr>
    </w:lvl>
    <w:lvl w:ilvl="8" w:tplc="10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B8E2401"/>
    <w:multiLevelType w:val="hybridMultilevel"/>
    <w:tmpl w:val="FB3AAB6C"/>
    <w:styleLink w:val="ImportedStyle1854"/>
    <w:lvl w:ilvl="0" w:tplc="E71A9494">
      <w:start w:val="1"/>
      <w:numFmt w:val="decimal"/>
      <w:lvlText w:val="%1)"/>
      <w:lvlJc w:val="left"/>
      <w:pPr>
        <w:ind w:left="551" w:hanging="426"/>
      </w:pPr>
      <w:rPr>
        <w:rFonts w:ascii="Arial" w:eastAsia="Arial" w:hAnsi="Arial" w:cs="Arial" w:hint="default"/>
        <w:spacing w:val="-14"/>
        <w:w w:val="100"/>
        <w:sz w:val="18"/>
        <w:szCs w:val="18"/>
      </w:rPr>
    </w:lvl>
    <w:lvl w:ilvl="1" w:tplc="921CD270">
      <w:numFmt w:val="bullet"/>
      <w:lvlText w:val="•"/>
      <w:lvlJc w:val="left"/>
      <w:pPr>
        <w:ind w:left="1400" w:hanging="426"/>
      </w:pPr>
      <w:rPr>
        <w:rFonts w:hint="default"/>
      </w:rPr>
    </w:lvl>
    <w:lvl w:ilvl="2" w:tplc="A02EAD8A">
      <w:numFmt w:val="bullet"/>
      <w:lvlText w:val="•"/>
      <w:lvlJc w:val="left"/>
      <w:pPr>
        <w:ind w:left="2316" w:hanging="426"/>
      </w:pPr>
      <w:rPr>
        <w:rFonts w:hint="default"/>
      </w:rPr>
    </w:lvl>
    <w:lvl w:ilvl="3" w:tplc="20D63504">
      <w:numFmt w:val="bullet"/>
      <w:lvlText w:val="•"/>
      <w:lvlJc w:val="left"/>
      <w:pPr>
        <w:ind w:left="3232" w:hanging="426"/>
      </w:pPr>
      <w:rPr>
        <w:rFonts w:hint="default"/>
      </w:rPr>
    </w:lvl>
    <w:lvl w:ilvl="4" w:tplc="69BCC898">
      <w:numFmt w:val="bullet"/>
      <w:lvlText w:val="•"/>
      <w:lvlJc w:val="left"/>
      <w:pPr>
        <w:ind w:left="4148" w:hanging="426"/>
      </w:pPr>
      <w:rPr>
        <w:rFonts w:hint="default"/>
      </w:rPr>
    </w:lvl>
    <w:lvl w:ilvl="5" w:tplc="24A412D4">
      <w:numFmt w:val="bullet"/>
      <w:lvlText w:val="•"/>
      <w:lvlJc w:val="left"/>
      <w:pPr>
        <w:ind w:left="5064" w:hanging="426"/>
      </w:pPr>
      <w:rPr>
        <w:rFonts w:hint="default"/>
      </w:rPr>
    </w:lvl>
    <w:lvl w:ilvl="6" w:tplc="A19EB8C2">
      <w:numFmt w:val="bullet"/>
      <w:lvlText w:val="•"/>
      <w:lvlJc w:val="left"/>
      <w:pPr>
        <w:ind w:left="5980" w:hanging="426"/>
      </w:pPr>
      <w:rPr>
        <w:rFonts w:hint="default"/>
      </w:rPr>
    </w:lvl>
    <w:lvl w:ilvl="7" w:tplc="8F8A445E">
      <w:numFmt w:val="bullet"/>
      <w:lvlText w:val="•"/>
      <w:lvlJc w:val="left"/>
      <w:pPr>
        <w:ind w:left="6897" w:hanging="426"/>
      </w:pPr>
      <w:rPr>
        <w:rFonts w:hint="default"/>
      </w:rPr>
    </w:lvl>
    <w:lvl w:ilvl="8" w:tplc="412ED28E">
      <w:numFmt w:val="bullet"/>
      <w:lvlText w:val="•"/>
      <w:lvlJc w:val="left"/>
      <w:pPr>
        <w:ind w:left="7813" w:hanging="426"/>
      </w:pPr>
      <w:rPr>
        <w:rFonts w:hint="default"/>
      </w:rPr>
    </w:lvl>
  </w:abstractNum>
  <w:num w:numId="1" w16cid:durableId="2023317774">
    <w:abstractNumId w:val="3"/>
  </w:num>
  <w:num w:numId="2" w16cid:durableId="697003981">
    <w:abstractNumId w:val="1"/>
  </w:num>
  <w:num w:numId="3" w16cid:durableId="1459910469">
    <w:abstractNumId w:val="0"/>
  </w:num>
  <w:num w:numId="4" w16cid:durableId="16051878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14E"/>
    <w:rsid w:val="006E7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B40DF"/>
  <w15:chartTrackingRefBased/>
  <w15:docId w15:val="{3B7BA510-E9DD-4432-AF03-4BE38D8B7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714E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ImportedStyle1854">
    <w:name w:val="Imported Style 1854"/>
    <w:rsid w:val="006E714E"/>
    <w:pPr>
      <w:numPr>
        <w:numId w:val="1"/>
      </w:numPr>
    </w:pPr>
  </w:style>
  <w:style w:type="numbering" w:customStyle="1" w:styleId="ArticleSection2534">
    <w:name w:val="Article / Section2534"/>
    <w:basedOn w:val="NoList"/>
    <w:next w:val="NoList"/>
    <w:rsid w:val="006E714E"/>
    <w:pPr>
      <w:numPr>
        <w:numId w:val="4"/>
      </w:numPr>
    </w:pPr>
  </w:style>
  <w:style w:type="numbering" w:customStyle="1" w:styleId="1ai2534">
    <w:name w:val="1 / a / i2534"/>
    <w:basedOn w:val="NoList"/>
    <w:next w:val="NoList"/>
    <w:rsid w:val="006E714E"/>
    <w:pPr>
      <w:numPr>
        <w:numId w:val="3"/>
      </w:numPr>
    </w:pPr>
  </w:style>
  <w:style w:type="numbering" w:customStyle="1" w:styleId="1111112534">
    <w:name w:val="1 / 1.1 / 1.1.12534"/>
    <w:basedOn w:val="NoList"/>
    <w:next w:val="NoList"/>
    <w:rsid w:val="006E714E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1508</Words>
  <Characters>8597</Characters>
  <Application>Microsoft Office Word</Application>
  <DocSecurity>0</DocSecurity>
  <Lines>71</Lines>
  <Paragraphs>20</Paragraphs>
  <ScaleCrop>false</ScaleCrop>
  <Company/>
  <LinksUpToDate>false</LinksUpToDate>
  <CharactersWithSpaces>10085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Egrie, Paul - MRP-APHIS</dc:creator>
  <cp:keywords/>
  <dc:description/>
  <cp:lastModifiedBy>Egrie, Paul - MRP-APHIS</cp:lastModifiedBy>
  <cp:revision>1</cp:revision>
  <dcterms:created xsi:type="dcterms:W3CDTF">2023-04-06T05:10:00Z</dcterms:created>
  <dcterms:modified xsi:type="dcterms:W3CDTF">2023-04-06T05:12:00Z</dcterms:modified>
</cp:coreProperties>
</file>