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71FC" w:rsidR="0012345C" w:rsidP="0012345C" w:rsidRDefault="0012345C" w14:paraId="7981D28F" w14:textId="44FF8037">
      <w:pPr>
        <w:spacing w:after="480"/>
        <w:jc w:val="right"/>
        <w:rPr>
          <w:sz w:val="18"/>
          <w:szCs w:val="18"/>
          <w:u w:val="single"/>
          <w:lang w:val="en-GB" w:eastAsia="en-GB"/>
        </w:rPr>
      </w:pPr>
      <w:r w:rsidRPr="00E871FC">
        <w:rPr>
          <w:sz w:val="18"/>
          <w:szCs w:val="18"/>
          <w:u w:val="single"/>
          <w:lang w:val="en-GB"/>
        </w:rPr>
        <w:t xml:space="preserve">Annex </w:t>
      </w:r>
      <w:r w:rsidRPr="00E871FC">
        <w:rPr>
          <w:sz w:val="18"/>
          <w:szCs w:val="18"/>
          <w:u w:val="single"/>
          <w:lang w:val="en-GB" w:eastAsia="ja-JP"/>
        </w:rPr>
        <w:t>23</w:t>
      </w:r>
    </w:p>
    <w:p w:rsidRPr="0031626F" w:rsidR="007B6888" w:rsidP="00A0534B" w:rsidRDefault="007B6888" w14:paraId="764C59CF" w14:textId="723A3A89">
      <w:pPr>
        <w:spacing w:after="240"/>
        <w:ind w:right="2"/>
        <w:jc w:val="center"/>
        <w:rPr>
          <w:spacing w:val="40"/>
          <w:sz w:val="24"/>
        </w:rPr>
      </w:pPr>
      <w:r w:rsidRPr="0031626F">
        <w:rPr>
          <w:spacing w:val="40"/>
          <w:sz w:val="24"/>
        </w:rPr>
        <w:t>CHAPTER 4.4.</w:t>
      </w:r>
    </w:p>
    <w:p w:rsidRPr="0031626F" w:rsidR="00A249E4" w:rsidP="00574624" w:rsidRDefault="001F2445" w14:paraId="1D33C40B" w14:textId="0EAC8E9B">
      <w:pPr>
        <w:tabs>
          <w:tab w:val="left" w:pos="1718"/>
          <w:tab w:val="left" w:pos="2697"/>
        </w:tabs>
        <w:spacing w:after="240"/>
        <w:ind w:right="2"/>
        <w:jc w:val="center"/>
        <w:rPr>
          <w:b/>
          <w:spacing w:val="40"/>
          <w:sz w:val="28"/>
        </w:rPr>
      </w:pPr>
      <w:bookmarkStart w:name="_bookmark255" w:id="0"/>
      <w:bookmarkEnd w:id="0"/>
      <w:r w:rsidRPr="0031626F">
        <w:rPr>
          <w:b/>
          <w:spacing w:val="40"/>
          <w:sz w:val="28"/>
          <w:szCs w:val="28"/>
        </w:rPr>
        <w:t>DEFINI</w:t>
      </w:r>
      <w:r w:rsidRPr="0031626F" w:rsidR="00E1575F">
        <w:rPr>
          <w:b/>
          <w:spacing w:val="40"/>
          <w:sz w:val="28"/>
          <w:szCs w:val="28"/>
        </w:rPr>
        <w:t>NG</w:t>
      </w:r>
      <w:r w:rsidRPr="0031626F" w:rsidR="00E44F79">
        <w:rPr>
          <w:rFonts w:eastAsiaTheme="minorEastAsia"/>
          <w:b/>
          <w:spacing w:val="40"/>
          <w:sz w:val="28"/>
          <w:szCs w:val="28"/>
          <w:lang w:eastAsia="ja-JP"/>
        </w:rPr>
        <w:t>,</w:t>
      </w:r>
      <w:r w:rsidRPr="0031626F" w:rsidR="006D2309">
        <w:rPr>
          <w:b/>
          <w:spacing w:val="40"/>
          <w:sz w:val="28"/>
          <w:szCs w:val="28"/>
        </w:rPr>
        <w:t xml:space="preserve"> </w:t>
      </w:r>
      <w:r w:rsidRPr="0031626F" w:rsidR="00B5472B">
        <w:rPr>
          <w:b/>
          <w:spacing w:val="40"/>
          <w:sz w:val="28"/>
          <w:szCs w:val="28"/>
        </w:rPr>
        <w:t xml:space="preserve">ESTABLISHING AND MAINTAINING </w:t>
      </w:r>
      <w:r w:rsidRPr="0031626F" w:rsidR="006D2309">
        <w:rPr>
          <w:b/>
          <w:spacing w:val="40"/>
          <w:sz w:val="28"/>
          <w:szCs w:val="28"/>
        </w:rPr>
        <w:t>SUBPOPULATIONS OF ANIMALS</w:t>
      </w:r>
      <w:r w:rsidRPr="0031626F" w:rsidR="000A7143">
        <w:rPr>
          <w:b/>
          <w:spacing w:val="40"/>
          <w:sz w:val="28"/>
          <w:szCs w:val="28"/>
        </w:rPr>
        <w:t xml:space="preserve"> </w:t>
      </w:r>
    </w:p>
    <w:p w:rsidRPr="009202C5" w:rsidR="007B6888" w:rsidP="00A0534B" w:rsidRDefault="007B6888" w14:paraId="48BE4CAE" w14:textId="77777777">
      <w:pPr>
        <w:pStyle w:val="Titre4"/>
        <w:spacing w:before="0" w:after="240"/>
        <w:ind w:left="613" w:right="614"/>
        <w:jc w:val="center"/>
        <w:rPr>
          <w:rFonts w:cs="Arial"/>
          <w:i w:val="0"/>
          <w:iCs w:val="0"/>
          <w:color w:val="auto"/>
          <w:sz w:val="19"/>
          <w:szCs w:val="19"/>
        </w:rPr>
      </w:pPr>
      <w:r w:rsidRPr="009202C5">
        <w:rPr>
          <w:rFonts w:cs="Arial"/>
          <w:i w:val="0"/>
          <w:iCs w:val="0"/>
          <w:color w:val="auto"/>
          <w:sz w:val="19"/>
          <w:szCs w:val="19"/>
        </w:rPr>
        <w:t>Article 4.4.1</w:t>
      </w:r>
      <w:bookmarkStart w:name="_bookmark256" w:id="1"/>
      <w:bookmarkEnd w:id="1"/>
      <w:r w:rsidRPr="009202C5">
        <w:rPr>
          <w:rFonts w:cs="Arial"/>
          <w:i w:val="0"/>
          <w:iCs w:val="0"/>
          <w:color w:val="auto"/>
          <w:sz w:val="19"/>
          <w:szCs w:val="19"/>
        </w:rPr>
        <w:t>.</w:t>
      </w:r>
    </w:p>
    <w:p w:rsidRPr="009202C5" w:rsidR="007B6888" w:rsidP="0052419D" w:rsidRDefault="00FC30EB" w14:paraId="10D7D306" w14:textId="0450D084">
      <w:pPr>
        <w:spacing w:after="240"/>
        <w:rPr>
          <w:b/>
          <w:sz w:val="19"/>
          <w:szCs w:val="19"/>
        </w:rPr>
      </w:pPr>
      <w:r w:rsidRPr="009202C5">
        <w:rPr>
          <w:b/>
          <w:sz w:val="19"/>
          <w:szCs w:val="19"/>
        </w:rPr>
        <w:t xml:space="preserve">General provisions </w:t>
      </w:r>
    </w:p>
    <w:p w:rsidRPr="009202C5" w:rsidR="002B5C10" w:rsidP="00A0534B" w:rsidRDefault="00E54671" w14:paraId="12588AEF" w14:textId="73BDDC3F">
      <w:pPr>
        <w:pStyle w:val="Corpsdetexte"/>
        <w:spacing w:after="240"/>
        <w:ind w:right="2"/>
        <w:jc w:val="both"/>
        <w:rPr>
          <w:sz w:val="19"/>
          <w:szCs w:val="19"/>
        </w:rPr>
      </w:pPr>
      <w:r w:rsidRPr="009202C5">
        <w:rPr>
          <w:sz w:val="19"/>
          <w:szCs w:val="19"/>
        </w:rPr>
        <w:t xml:space="preserve">There may be benefits to a Member </w:t>
      </w:r>
      <w:r w:rsidRPr="009202C5" w:rsidR="00E44F79">
        <w:rPr>
          <w:rFonts w:hint="eastAsia" w:eastAsiaTheme="minorEastAsia"/>
          <w:sz w:val="19"/>
          <w:szCs w:val="19"/>
          <w:lang w:eastAsia="ja-JP"/>
        </w:rPr>
        <w:t>C</w:t>
      </w:r>
      <w:r w:rsidRPr="009202C5">
        <w:rPr>
          <w:sz w:val="19"/>
          <w:szCs w:val="19"/>
        </w:rPr>
        <w:t xml:space="preserve">ountry in </w:t>
      </w:r>
      <w:r w:rsidRPr="009202C5" w:rsidR="00E44F79">
        <w:rPr>
          <w:rFonts w:hint="eastAsia" w:eastAsiaTheme="minorEastAsia"/>
          <w:sz w:val="19"/>
          <w:szCs w:val="19"/>
          <w:lang w:eastAsia="ja-JP"/>
        </w:rPr>
        <w:t xml:space="preserve">defining, </w:t>
      </w:r>
      <w:r w:rsidRPr="009202C5">
        <w:rPr>
          <w:sz w:val="19"/>
          <w:szCs w:val="19"/>
        </w:rPr>
        <w:t xml:space="preserve">establishing and maintaining </w:t>
      </w:r>
      <w:r w:rsidRPr="009202C5">
        <w:rPr>
          <w:i/>
          <w:sz w:val="19"/>
          <w:szCs w:val="19"/>
        </w:rPr>
        <w:t>subpopulation</w:t>
      </w:r>
      <w:r w:rsidRPr="009202C5">
        <w:rPr>
          <w:sz w:val="19"/>
          <w:szCs w:val="19"/>
        </w:rPr>
        <w:t>s of animals</w:t>
      </w:r>
      <w:r w:rsidRPr="009202C5">
        <w:rPr>
          <w:i/>
          <w:sz w:val="19"/>
          <w:szCs w:val="19"/>
        </w:rPr>
        <w:t xml:space="preserve"> </w:t>
      </w:r>
      <w:r w:rsidRPr="009202C5">
        <w:rPr>
          <w:sz w:val="19"/>
          <w:szCs w:val="19"/>
        </w:rPr>
        <w:t xml:space="preserve">within its territory for the purposes </w:t>
      </w:r>
      <w:r w:rsidRPr="009202C5" w:rsidR="00D00238">
        <w:rPr>
          <w:sz w:val="19"/>
          <w:szCs w:val="19"/>
        </w:rPr>
        <w:t xml:space="preserve">of </w:t>
      </w:r>
      <w:r w:rsidRPr="009202C5" w:rsidR="0012534F">
        <w:rPr>
          <w:sz w:val="19"/>
          <w:szCs w:val="19"/>
        </w:rPr>
        <w:t>disease prevention</w:t>
      </w:r>
      <w:r w:rsidRPr="009202C5" w:rsidR="0002457D">
        <w:rPr>
          <w:sz w:val="19"/>
          <w:szCs w:val="19"/>
        </w:rPr>
        <w:t xml:space="preserve">, </w:t>
      </w:r>
      <w:r w:rsidRPr="009202C5" w:rsidR="0012534F">
        <w:rPr>
          <w:sz w:val="19"/>
          <w:szCs w:val="19"/>
        </w:rPr>
        <w:t xml:space="preserve">control, </w:t>
      </w:r>
      <w:r w:rsidRPr="009202C5" w:rsidR="0AAF31BA">
        <w:rPr>
          <w:sz w:val="19"/>
          <w:szCs w:val="19"/>
        </w:rPr>
        <w:t>eradication</w:t>
      </w:r>
      <w:r w:rsidRPr="009202C5" w:rsidR="2FDFE407">
        <w:rPr>
          <w:sz w:val="19"/>
          <w:szCs w:val="19"/>
        </w:rPr>
        <w:t xml:space="preserve"> </w:t>
      </w:r>
      <w:r w:rsidRPr="009202C5">
        <w:rPr>
          <w:sz w:val="19"/>
          <w:szCs w:val="19"/>
        </w:rPr>
        <w:t>o</w:t>
      </w:r>
      <w:r w:rsidRPr="009202C5" w:rsidR="0012534F">
        <w:rPr>
          <w:sz w:val="19"/>
          <w:szCs w:val="19"/>
        </w:rPr>
        <w:t>r</w:t>
      </w:r>
      <w:r w:rsidRPr="009202C5">
        <w:rPr>
          <w:sz w:val="19"/>
          <w:szCs w:val="19"/>
        </w:rPr>
        <w:t xml:space="preserve"> </w:t>
      </w:r>
      <w:r w:rsidRPr="009202C5">
        <w:rPr>
          <w:i/>
          <w:sz w:val="19"/>
          <w:szCs w:val="19"/>
        </w:rPr>
        <w:t>international trade</w:t>
      </w:r>
      <w:r w:rsidRPr="009202C5">
        <w:rPr>
          <w:sz w:val="19"/>
          <w:szCs w:val="19"/>
        </w:rPr>
        <w:t xml:space="preserve">. </w:t>
      </w:r>
      <w:r w:rsidRPr="009202C5" w:rsidR="00423918">
        <w:rPr>
          <w:i/>
          <w:sz w:val="19"/>
          <w:szCs w:val="19"/>
        </w:rPr>
        <w:t xml:space="preserve">Subpopulations </w:t>
      </w:r>
      <w:r w:rsidRPr="009202C5" w:rsidR="00423918">
        <w:rPr>
          <w:sz w:val="19"/>
          <w:szCs w:val="19"/>
        </w:rPr>
        <w:t xml:space="preserve">may be </w:t>
      </w:r>
      <w:r w:rsidRPr="009202C5" w:rsidR="003923E7">
        <w:rPr>
          <w:sz w:val="19"/>
          <w:szCs w:val="19"/>
        </w:rPr>
        <w:t>defined</w:t>
      </w:r>
      <w:r w:rsidRPr="009202C5" w:rsidR="00423918">
        <w:rPr>
          <w:sz w:val="19"/>
          <w:szCs w:val="19"/>
        </w:rPr>
        <w:t xml:space="preserve"> by natural or artificial geographical barriers</w:t>
      </w:r>
      <w:r w:rsidRPr="009202C5" w:rsidR="00A91D2F">
        <w:rPr>
          <w:sz w:val="19"/>
          <w:szCs w:val="19"/>
        </w:rPr>
        <w:t>,</w:t>
      </w:r>
      <w:r w:rsidRPr="009202C5" w:rsidR="00423918">
        <w:rPr>
          <w:sz w:val="19"/>
          <w:szCs w:val="19"/>
        </w:rPr>
        <w:t xml:space="preserve"> by the application of </w:t>
      </w:r>
      <w:r w:rsidRPr="009202C5" w:rsidR="00423918">
        <w:rPr>
          <w:i/>
          <w:sz w:val="19"/>
          <w:szCs w:val="19"/>
        </w:rPr>
        <w:t xml:space="preserve">biosecurity </w:t>
      </w:r>
      <w:r w:rsidRPr="009202C5" w:rsidR="00423918">
        <w:rPr>
          <w:sz w:val="19"/>
          <w:szCs w:val="19"/>
        </w:rPr>
        <w:t>management</w:t>
      </w:r>
      <w:r w:rsidRPr="009202C5" w:rsidR="00A91D2F">
        <w:rPr>
          <w:sz w:val="19"/>
          <w:szCs w:val="19"/>
        </w:rPr>
        <w:t xml:space="preserve"> or both</w:t>
      </w:r>
      <w:r w:rsidRPr="009202C5" w:rsidR="00423918">
        <w:rPr>
          <w:sz w:val="19"/>
          <w:szCs w:val="19"/>
        </w:rPr>
        <w:t>.</w:t>
      </w:r>
    </w:p>
    <w:p w:rsidRPr="009202C5" w:rsidR="00D35AE9" w:rsidP="0052419D" w:rsidRDefault="008D4443" w14:paraId="0190532A" w14:textId="1D177A2D">
      <w:pPr>
        <w:pStyle w:val="Corpsdetexte"/>
        <w:spacing w:after="240"/>
        <w:ind w:right="2"/>
        <w:jc w:val="both"/>
        <w:rPr>
          <w:rFonts w:eastAsiaTheme="minorEastAsia"/>
          <w:sz w:val="19"/>
          <w:szCs w:val="19"/>
          <w:lang w:eastAsia="ja-JP"/>
        </w:rPr>
      </w:pPr>
      <w:r w:rsidRPr="009202C5">
        <w:rPr>
          <w:sz w:val="19"/>
          <w:szCs w:val="19"/>
        </w:rPr>
        <w:t>The e</w:t>
      </w:r>
      <w:r w:rsidRPr="009202C5" w:rsidR="00D35AE9">
        <w:rPr>
          <w:sz w:val="19"/>
          <w:szCs w:val="19"/>
        </w:rPr>
        <w:t>stablish</w:t>
      </w:r>
      <w:r w:rsidRPr="009202C5">
        <w:rPr>
          <w:sz w:val="19"/>
          <w:szCs w:val="19"/>
        </w:rPr>
        <w:t>ment</w:t>
      </w:r>
      <w:r w:rsidRPr="009202C5" w:rsidR="00D35AE9">
        <w:rPr>
          <w:sz w:val="19"/>
          <w:szCs w:val="19"/>
        </w:rPr>
        <w:t xml:space="preserve"> and maint</w:t>
      </w:r>
      <w:r w:rsidRPr="009202C5">
        <w:rPr>
          <w:sz w:val="19"/>
          <w:szCs w:val="19"/>
        </w:rPr>
        <w:t>enance of</w:t>
      </w:r>
      <w:r w:rsidRPr="009202C5" w:rsidR="00D35AE9">
        <w:rPr>
          <w:sz w:val="19"/>
          <w:szCs w:val="19"/>
        </w:rPr>
        <w:t xml:space="preserve"> </w:t>
      </w:r>
      <w:r w:rsidRPr="009202C5" w:rsidR="00867D64">
        <w:rPr>
          <w:rFonts w:hint="eastAsia" w:eastAsiaTheme="minorEastAsia"/>
          <w:sz w:val="19"/>
          <w:szCs w:val="19"/>
          <w:lang w:eastAsia="ja-JP"/>
        </w:rPr>
        <w:t xml:space="preserve">such </w:t>
      </w:r>
      <w:r w:rsidRPr="009202C5" w:rsidR="008F18F6">
        <w:rPr>
          <w:i/>
          <w:iCs/>
          <w:sz w:val="19"/>
          <w:szCs w:val="19"/>
        </w:rPr>
        <w:t>subpopulation</w:t>
      </w:r>
      <w:r w:rsidRPr="009202C5" w:rsidR="00A33412">
        <w:rPr>
          <w:i/>
          <w:iCs/>
          <w:sz w:val="19"/>
          <w:szCs w:val="19"/>
        </w:rPr>
        <w:t>s</w:t>
      </w:r>
      <w:r w:rsidRPr="009202C5" w:rsidR="00A33412">
        <w:rPr>
          <w:sz w:val="19"/>
          <w:szCs w:val="19"/>
        </w:rPr>
        <w:t xml:space="preserve"> </w:t>
      </w:r>
      <w:r w:rsidRPr="009202C5" w:rsidR="00456641">
        <w:rPr>
          <w:sz w:val="19"/>
          <w:szCs w:val="19"/>
        </w:rPr>
        <w:t>should be based</w:t>
      </w:r>
      <w:r w:rsidRPr="009202C5" w:rsidR="00D35AE9">
        <w:rPr>
          <w:sz w:val="19"/>
          <w:szCs w:val="19"/>
        </w:rPr>
        <w:t xml:space="preserve"> on the epidemiology of the disease</w:t>
      </w:r>
      <w:r w:rsidRPr="009202C5" w:rsidR="00542619">
        <w:rPr>
          <w:sz w:val="19"/>
          <w:szCs w:val="19"/>
        </w:rPr>
        <w:t>(s) of concern</w:t>
      </w:r>
      <w:r w:rsidRPr="009202C5" w:rsidR="00D35AE9">
        <w:rPr>
          <w:sz w:val="19"/>
          <w:szCs w:val="19"/>
        </w:rPr>
        <w:t xml:space="preserve">, including the </w:t>
      </w:r>
      <w:r w:rsidRPr="009202C5" w:rsidR="00D97D75">
        <w:rPr>
          <w:sz w:val="19"/>
          <w:szCs w:val="19"/>
        </w:rPr>
        <w:t xml:space="preserve">role and </w:t>
      </w:r>
      <w:r w:rsidRPr="009202C5" w:rsidR="00D35AE9">
        <w:rPr>
          <w:sz w:val="19"/>
          <w:szCs w:val="19"/>
        </w:rPr>
        <w:t>presence of</w:t>
      </w:r>
      <w:r w:rsidRPr="009202C5" w:rsidR="00E44F79">
        <w:rPr>
          <w:rFonts w:hint="eastAsia" w:eastAsiaTheme="minorEastAsia"/>
          <w:sz w:val="19"/>
          <w:szCs w:val="19"/>
          <w:lang w:eastAsia="ja-JP"/>
        </w:rPr>
        <w:t xml:space="preserve"> competent</w:t>
      </w:r>
      <w:r w:rsidRPr="009202C5" w:rsidR="00D35AE9">
        <w:rPr>
          <w:sz w:val="19"/>
          <w:szCs w:val="19"/>
        </w:rPr>
        <w:t xml:space="preserve"> </w:t>
      </w:r>
      <w:r w:rsidRPr="009202C5" w:rsidR="7FEF08FA">
        <w:rPr>
          <w:i/>
          <w:iCs/>
          <w:sz w:val="19"/>
          <w:szCs w:val="19"/>
        </w:rPr>
        <w:t>vectors</w:t>
      </w:r>
      <w:r w:rsidRPr="009202C5" w:rsidR="002A5CDD">
        <w:rPr>
          <w:sz w:val="19"/>
          <w:szCs w:val="19"/>
        </w:rPr>
        <w:t xml:space="preserve"> and</w:t>
      </w:r>
      <w:r w:rsidRPr="009202C5" w:rsidR="7FEF08FA">
        <w:rPr>
          <w:sz w:val="19"/>
          <w:szCs w:val="19"/>
        </w:rPr>
        <w:t xml:space="preserve"> </w:t>
      </w:r>
      <w:r w:rsidRPr="009202C5" w:rsidR="00D35AE9">
        <w:rPr>
          <w:sz w:val="19"/>
          <w:szCs w:val="19"/>
        </w:rPr>
        <w:t xml:space="preserve">susceptible </w:t>
      </w:r>
      <w:r w:rsidRPr="009202C5" w:rsidR="00D35AE9">
        <w:rPr>
          <w:i/>
          <w:iCs/>
          <w:sz w:val="19"/>
          <w:szCs w:val="19"/>
        </w:rPr>
        <w:t>wildlife</w:t>
      </w:r>
      <w:r w:rsidRPr="009202C5" w:rsidR="002A5CDD">
        <w:rPr>
          <w:i/>
          <w:iCs/>
          <w:sz w:val="19"/>
          <w:szCs w:val="19"/>
        </w:rPr>
        <w:t>,</w:t>
      </w:r>
      <w:r w:rsidRPr="009202C5" w:rsidR="00D35AE9">
        <w:rPr>
          <w:i/>
          <w:iCs/>
          <w:sz w:val="19"/>
          <w:szCs w:val="19"/>
        </w:rPr>
        <w:t xml:space="preserve"> </w:t>
      </w:r>
      <w:r w:rsidRPr="009202C5" w:rsidR="00D35AE9">
        <w:rPr>
          <w:sz w:val="19"/>
          <w:szCs w:val="19"/>
        </w:rPr>
        <w:t xml:space="preserve">environmental factors, animal production systems </w:t>
      </w:r>
      <w:r w:rsidRPr="009202C5" w:rsidR="00035BF3">
        <w:rPr>
          <w:sz w:val="19"/>
          <w:szCs w:val="19"/>
        </w:rPr>
        <w:t>and</w:t>
      </w:r>
      <w:r w:rsidRPr="009202C5" w:rsidR="00D35AE9">
        <w:rPr>
          <w:sz w:val="19"/>
          <w:szCs w:val="19"/>
        </w:rPr>
        <w:t xml:space="preserve"> </w:t>
      </w:r>
      <w:r w:rsidRPr="009202C5" w:rsidR="0088604D">
        <w:rPr>
          <w:sz w:val="19"/>
          <w:szCs w:val="19"/>
        </w:rPr>
        <w:t xml:space="preserve">rely on </w:t>
      </w:r>
      <w:r w:rsidRPr="009202C5" w:rsidR="00D35AE9">
        <w:rPr>
          <w:sz w:val="19"/>
          <w:szCs w:val="19"/>
        </w:rPr>
        <w:t xml:space="preserve">the application of </w:t>
      </w:r>
      <w:r w:rsidRPr="009202C5" w:rsidR="00D35AE9">
        <w:rPr>
          <w:i/>
          <w:iCs/>
          <w:sz w:val="19"/>
          <w:szCs w:val="19"/>
        </w:rPr>
        <w:t>biosecurity</w:t>
      </w:r>
      <w:r w:rsidRPr="009202C5" w:rsidR="00030130">
        <w:rPr>
          <w:sz w:val="19"/>
          <w:szCs w:val="19"/>
        </w:rPr>
        <w:t xml:space="preserve">, </w:t>
      </w:r>
      <w:r w:rsidRPr="009202C5" w:rsidR="00867D64">
        <w:rPr>
          <w:rFonts w:eastAsiaTheme="minorEastAsia"/>
          <w:i/>
          <w:iCs/>
          <w:sz w:val="19"/>
          <w:szCs w:val="19"/>
          <w:lang w:eastAsia="ja-JP"/>
        </w:rPr>
        <w:t>surveillance</w:t>
      </w:r>
      <w:r w:rsidRPr="009202C5" w:rsidR="00867D64">
        <w:rPr>
          <w:rFonts w:hint="eastAsia" w:eastAsiaTheme="minorEastAsia"/>
          <w:sz w:val="19"/>
          <w:szCs w:val="19"/>
          <w:lang w:eastAsia="ja-JP"/>
        </w:rPr>
        <w:t xml:space="preserve">, animal traceability, </w:t>
      </w:r>
      <w:r w:rsidRPr="009202C5" w:rsidR="00030130">
        <w:rPr>
          <w:sz w:val="19"/>
          <w:szCs w:val="19"/>
        </w:rPr>
        <w:t>movement controls</w:t>
      </w:r>
      <w:r w:rsidRPr="009202C5" w:rsidR="00D35AE9">
        <w:rPr>
          <w:i/>
          <w:iCs/>
          <w:sz w:val="19"/>
          <w:szCs w:val="19"/>
        </w:rPr>
        <w:t xml:space="preserve"> </w:t>
      </w:r>
      <w:r w:rsidRPr="009202C5" w:rsidR="00D35AE9">
        <w:rPr>
          <w:sz w:val="19"/>
          <w:szCs w:val="19"/>
        </w:rPr>
        <w:t xml:space="preserve">and </w:t>
      </w:r>
      <w:r w:rsidRPr="009202C5" w:rsidR="00D35AE9">
        <w:rPr>
          <w:i/>
          <w:iCs/>
          <w:sz w:val="19"/>
          <w:szCs w:val="19"/>
        </w:rPr>
        <w:t>sanitary measures</w:t>
      </w:r>
      <w:r w:rsidRPr="009202C5" w:rsidR="00D35AE9">
        <w:rPr>
          <w:sz w:val="19"/>
          <w:szCs w:val="19"/>
        </w:rPr>
        <w:t>.</w:t>
      </w:r>
    </w:p>
    <w:p w:rsidRPr="009202C5" w:rsidR="00B12134" w:rsidP="003D7A71" w:rsidRDefault="00F701C7" w14:paraId="1A66BF01" w14:textId="01B34204">
      <w:pPr>
        <w:pStyle w:val="Corpsdetexte"/>
        <w:spacing w:after="240"/>
        <w:jc w:val="both"/>
        <w:rPr>
          <w:sz w:val="19"/>
          <w:szCs w:val="19"/>
        </w:rPr>
      </w:pPr>
      <w:r w:rsidRPr="009202C5">
        <w:rPr>
          <w:sz w:val="19"/>
          <w:szCs w:val="19"/>
        </w:rPr>
        <w:t>Z</w:t>
      </w:r>
      <w:r w:rsidRPr="009202C5" w:rsidR="003C0DD0">
        <w:rPr>
          <w:sz w:val="19"/>
          <w:szCs w:val="19"/>
        </w:rPr>
        <w:t xml:space="preserve">oning </w:t>
      </w:r>
      <w:r w:rsidRPr="009202C5" w:rsidR="00E25641">
        <w:rPr>
          <w:sz w:val="19"/>
          <w:szCs w:val="19"/>
        </w:rPr>
        <w:t xml:space="preserve">(described in Chapter </w:t>
      </w:r>
      <w:r w:rsidRPr="009202C5" w:rsidR="00F35E9F">
        <w:rPr>
          <w:sz w:val="19"/>
          <w:szCs w:val="19"/>
        </w:rPr>
        <w:t>4.Y.</w:t>
      </w:r>
      <w:r w:rsidRPr="009202C5" w:rsidR="00E25641">
        <w:rPr>
          <w:sz w:val="19"/>
          <w:szCs w:val="19"/>
        </w:rPr>
        <w:t xml:space="preserve">) </w:t>
      </w:r>
      <w:r w:rsidRPr="009202C5" w:rsidR="003C0DD0">
        <w:rPr>
          <w:sz w:val="19"/>
          <w:szCs w:val="19"/>
        </w:rPr>
        <w:t xml:space="preserve">and </w:t>
      </w:r>
      <w:proofErr w:type="spellStart"/>
      <w:r w:rsidRPr="009202C5" w:rsidR="003C0DD0">
        <w:rPr>
          <w:sz w:val="19"/>
          <w:szCs w:val="19"/>
        </w:rPr>
        <w:t>compartmentali</w:t>
      </w:r>
      <w:r w:rsidRPr="009202C5" w:rsidR="00F1583E">
        <w:rPr>
          <w:sz w:val="19"/>
          <w:szCs w:val="19"/>
        </w:rPr>
        <w:t>s</w:t>
      </w:r>
      <w:r w:rsidRPr="009202C5" w:rsidR="003C0DD0">
        <w:rPr>
          <w:sz w:val="19"/>
          <w:szCs w:val="19"/>
        </w:rPr>
        <w:t>ation</w:t>
      </w:r>
      <w:proofErr w:type="spellEnd"/>
      <w:r w:rsidRPr="009202C5" w:rsidR="00E25641">
        <w:rPr>
          <w:sz w:val="19"/>
          <w:szCs w:val="19"/>
        </w:rPr>
        <w:t xml:space="preserve"> (described in </w:t>
      </w:r>
      <w:r w:rsidRPr="009202C5" w:rsidR="00F1583E">
        <w:rPr>
          <w:sz w:val="19"/>
          <w:szCs w:val="19"/>
        </w:rPr>
        <w:t>Chapter 4.5</w:t>
      </w:r>
      <w:r w:rsidRPr="009202C5" w:rsidR="007A58CB">
        <w:rPr>
          <w:sz w:val="19"/>
          <w:szCs w:val="19"/>
        </w:rPr>
        <w:t>.</w:t>
      </w:r>
      <w:r w:rsidRPr="009202C5" w:rsidR="00F1583E">
        <w:rPr>
          <w:sz w:val="19"/>
          <w:szCs w:val="19"/>
        </w:rPr>
        <w:t>)</w:t>
      </w:r>
      <w:r w:rsidRPr="009202C5" w:rsidR="008E049D">
        <w:rPr>
          <w:sz w:val="19"/>
          <w:szCs w:val="19"/>
        </w:rPr>
        <w:t xml:space="preserve"> </w:t>
      </w:r>
      <w:r w:rsidRPr="009202C5">
        <w:rPr>
          <w:sz w:val="19"/>
          <w:szCs w:val="19"/>
        </w:rPr>
        <w:t xml:space="preserve">are two different methods to establish </w:t>
      </w:r>
      <w:r w:rsidRPr="009202C5" w:rsidR="00E44F79">
        <w:rPr>
          <w:rFonts w:hint="eastAsia" w:eastAsiaTheme="minorEastAsia"/>
          <w:sz w:val="19"/>
          <w:szCs w:val="19"/>
          <w:lang w:eastAsia="ja-JP"/>
        </w:rPr>
        <w:t xml:space="preserve">and maintain </w:t>
      </w:r>
      <w:r w:rsidRPr="009202C5">
        <w:rPr>
          <w:i/>
          <w:iCs/>
          <w:sz w:val="19"/>
          <w:szCs w:val="19"/>
        </w:rPr>
        <w:t>subpopulations</w:t>
      </w:r>
      <w:r w:rsidRPr="009202C5">
        <w:rPr>
          <w:sz w:val="19"/>
          <w:szCs w:val="19"/>
        </w:rPr>
        <w:t xml:space="preserve"> </w:t>
      </w:r>
      <w:r w:rsidRPr="009202C5" w:rsidR="008E049D">
        <w:rPr>
          <w:sz w:val="19"/>
          <w:szCs w:val="19"/>
        </w:rPr>
        <w:t>and countries m</w:t>
      </w:r>
      <w:r w:rsidRPr="009202C5" w:rsidR="005E1DF6">
        <w:rPr>
          <w:sz w:val="19"/>
          <w:szCs w:val="19"/>
        </w:rPr>
        <w:t xml:space="preserve">ay use </w:t>
      </w:r>
      <w:r w:rsidRPr="009202C5" w:rsidR="00E44F79">
        <w:rPr>
          <w:rFonts w:hint="eastAsia" w:eastAsiaTheme="minorEastAsia"/>
          <w:sz w:val="19"/>
          <w:szCs w:val="19"/>
          <w:lang w:eastAsia="ja-JP"/>
        </w:rPr>
        <w:t xml:space="preserve">either or </w:t>
      </w:r>
      <w:r w:rsidRPr="009202C5" w:rsidR="005E1DF6">
        <w:rPr>
          <w:sz w:val="19"/>
          <w:szCs w:val="19"/>
        </w:rPr>
        <w:t xml:space="preserve">both methods to manage </w:t>
      </w:r>
      <w:r w:rsidRPr="009202C5" w:rsidR="005E1DF6">
        <w:rPr>
          <w:i/>
          <w:iCs/>
          <w:sz w:val="19"/>
          <w:szCs w:val="19"/>
        </w:rPr>
        <w:t>risks</w:t>
      </w:r>
      <w:r w:rsidRPr="009202C5" w:rsidR="005E1DF6">
        <w:rPr>
          <w:sz w:val="19"/>
          <w:szCs w:val="19"/>
        </w:rPr>
        <w:t xml:space="preserve"> associated with diseases</w:t>
      </w:r>
      <w:r w:rsidRPr="009202C5" w:rsidR="003C0DD0">
        <w:rPr>
          <w:sz w:val="19"/>
          <w:szCs w:val="19"/>
        </w:rPr>
        <w:t xml:space="preserve">. </w:t>
      </w:r>
      <w:r w:rsidRPr="009202C5" w:rsidR="00365986">
        <w:rPr>
          <w:sz w:val="19"/>
          <w:szCs w:val="19"/>
        </w:rPr>
        <w:t xml:space="preserve">The essential difference between </w:t>
      </w:r>
      <w:r w:rsidRPr="009202C5" w:rsidR="00B55B04">
        <w:rPr>
          <w:sz w:val="19"/>
          <w:szCs w:val="19"/>
        </w:rPr>
        <w:t>these two methods</w:t>
      </w:r>
      <w:r w:rsidRPr="009202C5" w:rsidR="00365986">
        <w:rPr>
          <w:sz w:val="19"/>
          <w:szCs w:val="19"/>
        </w:rPr>
        <w:t xml:space="preserve"> </w:t>
      </w:r>
      <w:r w:rsidRPr="009202C5" w:rsidR="000B3C0B">
        <w:rPr>
          <w:sz w:val="19"/>
          <w:szCs w:val="19"/>
        </w:rPr>
        <w:t xml:space="preserve">is that </w:t>
      </w:r>
      <w:r w:rsidRPr="009202C5" w:rsidR="00B66508">
        <w:rPr>
          <w:sz w:val="19"/>
          <w:szCs w:val="19"/>
        </w:rPr>
        <w:t>zon</w:t>
      </w:r>
      <w:r w:rsidRPr="009202C5" w:rsidR="003C0DD0">
        <w:rPr>
          <w:sz w:val="19"/>
          <w:szCs w:val="19"/>
        </w:rPr>
        <w:t xml:space="preserve">ing applies to an animal </w:t>
      </w:r>
      <w:r w:rsidRPr="009202C5" w:rsidR="003C0DD0">
        <w:rPr>
          <w:i/>
          <w:iCs/>
          <w:sz w:val="19"/>
          <w:szCs w:val="19"/>
        </w:rPr>
        <w:t>subpopulation</w:t>
      </w:r>
      <w:r w:rsidRPr="009202C5" w:rsidR="003C0DD0">
        <w:rPr>
          <w:i/>
          <w:sz w:val="19"/>
          <w:szCs w:val="19"/>
        </w:rPr>
        <w:t xml:space="preserve"> </w:t>
      </w:r>
      <w:r w:rsidRPr="009202C5" w:rsidR="003C0DD0">
        <w:rPr>
          <w:sz w:val="19"/>
          <w:szCs w:val="19"/>
        </w:rPr>
        <w:t xml:space="preserve">defined primarily on a geographical basis, </w:t>
      </w:r>
      <w:r w:rsidRPr="009202C5" w:rsidR="000B484E">
        <w:rPr>
          <w:sz w:val="19"/>
          <w:szCs w:val="19"/>
        </w:rPr>
        <w:t xml:space="preserve">whereas </w:t>
      </w:r>
      <w:proofErr w:type="spellStart"/>
      <w:r w:rsidRPr="009202C5" w:rsidR="003C0DD0">
        <w:rPr>
          <w:sz w:val="19"/>
          <w:szCs w:val="19"/>
        </w:rPr>
        <w:t>compartmentalisation</w:t>
      </w:r>
      <w:proofErr w:type="spellEnd"/>
      <w:r w:rsidRPr="009202C5" w:rsidR="003C0DD0">
        <w:rPr>
          <w:sz w:val="19"/>
          <w:szCs w:val="19"/>
        </w:rPr>
        <w:t xml:space="preserve"> </w:t>
      </w:r>
      <w:r w:rsidRPr="009202C5" w:rsidR="00E44F79">
        <w:rPr>
          <w:rFonts w:hint="eastAsia" w:eastAsiaTheme="minorEastAsia"/>
          <w:sz w:val="19"/>
          <w:szCs w:val="19"/>
          <w:lang w:eastAsia="ja-JP"/>
        </w:rPr>
        <w:t>applies to</w:t>
      </w:r>
      <w:r w:rsidRPr="009202C5" w:rsidR="00702567">
        <w:rPr>
          <w:sz w:val="19"/>
          <w:szCs w:val="19"/>
        </w:rPr>
        <w:t xml:space="preserve"> an</w:t>
      </w:r>
      <w:r w:rsidRPr="009202C5" w:rsidR="003C0DD0">
        <w:rPr>
          <w:sz w:val="19"/>
          <w:szCs w:val="19"/>
        </w:rPr>
        <w:t xml:space="preserve"> animal </w:t>
      </w:r>
      <w:r w:rsidRPr="009202C5" w:rsidR="003C0DD0">
        <w:rPr>
          <w:i/>
          <w:iCs/>
          <w:sz w:val="19"/>
          <w:szCs w:val="19"/>
        </w:rPr>
        <w:t xml:space="preserve">subpopulation </w:t>
      </w:r>
      <w:r w:rsidRPr="009202C5" w:rsidR="003C0DD0">
        <w:rPr>
          <w:sz w:val="19"/>
          <w:szCs w:val="19"/>
        </w:rPr>
        <w:t xml:space="preserve">defined primarily </w:t>
      </w:r>
      <w:r w:rsidRPr="009202C5" w:rsidR="00E44F79">
        <w:rPr>
          <w:rFonts w:hint="eastAsia" w:eastAsiaTheme="minorEastAsia"/>
          <w:sz w:val="19"/>
          <w:szCs w:val="19"/>
          <w:lang w:eastAsia="ja-JP"/>
        </w:rPr>
        <w:t xml:space="preserve">at the level of </w:t>
      </w:r>
      <w:r w:rsidRPr="009202C5" w:rsidR="00E44F79">
        <w:rPr>
          <w:rFonts w:hint="eastAsia" w:eastAsiaTheme="minorEastAsia"/>
          <w:i/>
          <w:iCs/>
          <w:sz w:val="19"/>
          <w:szCs w:val="19"/>
          <w:lang w:eastAsia="ja-JP"/>
        </w:rPr>
        <w:t>establishments</w:t>
      </w:r>
      <w:r w:rsidRPr="009202C5" w:rsidR="00E44F79">
        <w:rPr>
          <w:sz w:val="19"/>
          <w:szCs w:val="19"/>
        </w:rPr>
        <w:t xml:space="preserve"> </w:t>
      </w:r>
      <w:r w:rsidRPr="009202C5" w:rsidR="003C0DD0">
        <w:rPr>
          <w:sz w:val="19"/>
          <w:szCs w:val="19"/>
        </w:rPr>
        <w:t xml:space="preserve">by management and husbandry practices related to </w:t>
      </w:r>
      <w:r w:rsidRPr="009202C5" w:rsidR="003C0DD0">
        <w:rPr>
          <w:i/>
          <w:iCs/>
          <w:sz w:val="19"/>
          <w:szCs w:val="19"/>
        </w:rPr>
        <w:t>biosecurity</w:t>
      </w:r>
      <w:r w:rsidRPr="009202C5" w:rsidR="003C0DD0">
        <w:rPr>
          <w:sz w:val="19"/>
          <w:szCs w:val="19"/>
        </w:rPr>
        <w:t xml:space="preserve">. </w:t>
      </w:r>
      <w:r w:rsidRPr="009202C5" w:rsidR="000B484E">
        <w:rPr>
          <w:sz w:val="19"/>
          <w:szCs w:val="19"/>
        </w:rPr>
        <w:t xml:space="preserve">However, </w:t>
      </w:r>
      <w:r w:rsidRPr="009202C5" w:rsidR="00DA2192">
        <w:rPr>
          <w:sz w:val="19"/>
          <w:szCs w:val="19"/>
        </w:rPr>
        <w:t xml:space="preserve">spatial </w:t>
      </w:r>
      <w:r w:rsidRPr="009202C5" w:rsidR="00B75C64">
        <w:rPr>
          <w:sz w:val="19"/>
          <w:szCs w:val="19"/>
        </w:rPr>
        <w:t>aspects</w:t>
      </w:r>
      <w:r w:rsidRPr="009202C5" w:rsidR="003C0DD0">
        <w:rPr>
          <w:sz w:val="19"/>
          <w:szCs w:val="19"/>
        </w:rPr>
        <w:t xml:space="preserve"> and </w:t>
      </w:r>
      <w:r w:rsidRPr="009202C5" w:rsidR="003E3A49">
        <w:rPr>
          <w:i/>
          <w:iCs/>
          <w:sz w:val="19"/>
          <w:szCs w:val="19"/>
        </w:rPr>
        <w:t>biosecurity</w:t>
      </w:r>
      <w:r w:rsidRPr="009202C5" w:rsidR="003E3A49">
        <w:rPr>
          <w:sz w:val="19"/>
          <w:szCs w:val="19"/>
        </w:rPr>
        <w:t xml:space="preserve"> </w:t>
      </w:r>
      <w:r w:rsidRPr="009202C5" w:rsidR="003C0DD0">
        <w:rPr>
          <w:sz w:val="19"/>
          <w:szCs w:val="19"/>
        </w:rPr>
        <w:t>management play important roles in the application of both concepts.</w:t>
      </w:r>
      <w:r w:rsidR="00B260C5">
        <w:rPr>
          <w:sz w:val="19"/>
          <w:szCs w:val="19"/>
        </w:rPr>
        <w:t xml:space="preserve"> </w:t>
      </w:r>
    </w:p>
    <w:p w:rsidRPr="009202C5" w:rsidR="005C3A6F" w:rsidP="009473BA" w:rsidRDefault="00493784" w14:paraId="2FFAC0E0" w14:textId="2D6546A3">
      <w:pPr>
        <w:pStyle w:val="Corpsdetexte"/>
        <w:spacing w:after="240"/>
        <w:ind w:right="2"/>
        <w:jc w:val="both"/>
        <w:rPr>
          <w:sz w:val="19"/>
          <w:szCs w:val="19"/>
        </w:rPr>
      </w:pPr>
      <w:r w:rsidRPr="009202C5">
        <w:rPr>
          <w:sz w:val="19"/>
          <w:szCs w:val="19"/>
        </w:rPr>
        <w:t>T</w:t>
      </w:r>
      <w:r w:rsidRPr="009202C5" w:rsidR="00673732">
        <w:rPr>
          <w:sz w:val="19"/>
          <w:szCs w:val="19"/>
        </w:rPr>
        <w:t xml:space="preserve">he purpose of this chapter is to outline the </w:t>
      </w:r>
      <w:r w:rsidRPr="009202C5" w:rsidR="00F8253A">
        <w:rPr>
          <w:sz w:val="19"/>
          <w:szCs w:val="19"/>
        </w:rPr>
        <w:t xml:space="preserve">main </w:t>
      </w:r>
      <w:r w:rsidRPr="009202C5" w:rsidR="00673732">
        <w:rPr>
          <w:sz w:val="19"/>
          <w:szCs w:val="19"/>
        </w:rPr>
        <w:t xml:space="preserve">principles </w:t>
      </w:r>
      <w:r w:rsidRPr="009202C5" w:rsidR="00B16AB7">
        <w:rPr>
          <w:sz w:val="19"/>
          <w:szCs w:val="19"/>
        </w:rPr>
        <w:t>for</w:t>
      </w:r>
      <w:r w:rsidRPr="009202C5" w:rsidR="00673732">
        <w:rPr>
          <w:sz w:val="19"/>
          <w:szCs w:val="19"/>
        </w:rPr>
        <w:t xml:space="preserve"> </w:t>
      </w:r>
      <w:r w:rsidRPr="009202C5" w:rsidR="00E44F79">
        <w:rPr>
          <w:rFonts w:hint="eastAsia" w:eastAsiaTheme="minorEastAsia"/>
          <w:sz w:val="19"/>
          <w:szCs w:val="19"/>
          <w:lang w:eastAsia="ja-JP"/>
        </w:rPr>
        <w:t xml:space="preserve">defining, </w:t>
      </w:r>
      <w:r w:rsidRPr="009202C5" w:rsidR="00673732">
        <w:rPr>
          <w:sz w:val="19"/>
          <w:szCs w:val="19"/>
        </w:rPr>
        <w:t xml:space="preserve">establishing and maintaining </w:t>
      </w:r>
      <w:r w:rsidRPr="009202C5" w:rsidR="00673732">
        <w:rPr>
          <w:i/>
          <w:iCs/>
          <w:sz w:val="19"/>
          <w:szCs w:val="19"/>
        </w:rPr>
        <w:t>subpopulations</w:t>
      </w:r>
      <w:r w:rsidRPr="009202C5" w:rsidR="00673732">
        <w:rPr>
          <w:sz w:val="19"/>
          <w:szCs w:val="19"/>
        </w:rPr>
        <w:t xml:space="preserve"> of </w:t>
      </w:r>
      <w:r w:rsidRPr="009202C5" w:rsidR="00673732">
        <w:rPr>
          <w:i/>
          <w:iCs/>
          <w:sz w:val="19"/>
          <w:szCs w:val="19"/>
        </w:rPr>
        <w:t>animals</w:t>
      </w:r>
      <w:r w:rsidRPr="009202C5" w:rsidR="00673732">
        <w:rPr>
          <w:sz w:val="19"/>
          <w:szCs w:val="19"/>
        </w:rPr>
        <w:t xml:space="preserve"> using zoning or </w:t>
      </w:r>
      <w:proofErr w:type="spellStart"/>
      <w:r w:rsidRPr="009202C5" w:rsidR="00673732">
        <w:rPr>
          <w:sz w:val="19"/>
          <w:szCs w:val="19"/>
        </w:rPr>
        <w:t>compartmentalisation</w:t>
      </w:r>
      <w:proofErr w:type="spellEnd"/>
      <w:r w:rsidRPr="009202C5" w:rsidR="00673732">
        <w:rPr>
          <w:sz w:val="19"/>
          <w:szCs w:val="19"/>
        </w:rPr>
        <w:t xml:space="preserve"> for disease prevention, control, </w:t>
      </w:r>
      <w:r w:rsidRPr="009202C5" w:rsidR="00BD2635">
        <w:rPr>
          <w:sz w:val="19"/>
          <w:szCs w:val="19"/>
        </w:rPr>
        <w:t xml:space="preserve">eradication </w:t>
      </w:r>
      <w:r w:rsidRPr="009202C5" w:rsidR="00673732">
        <w:rPr>
          <w:sz w:val="19"/>
          <w:szCs w:val="19"/>
        </w:rPr>
        <w:t xml:space="preserve">or </w:t>
      </w:r>
      <w:r w:rsidRPr="009202C5" w:rsidR="00673732">
        <w:rPr>
          <w:i/>
          <w:iCs/>
          <w:sz w:val="19"/>
          <w:szCs w:val="19"/>
        </w:rPr>
        <w:t>international trade</w:t>
      </w:r>
      <w:r w:rsidRPr="009202C5" w:rsidR="00673732">
        <w:rPr>
          <w:sz w:val="19"/>
          <w:szCs w:val="19"/>
        </w:rPr>
        <w:t xml:space="preserve">. </w:t>
      </w:r>
      <w:r w:rsidRPr="009202C5" w:rsidR="00A972F4">
        <w:rPr>
          <w:sz w:val="19"/>
          <w:szCs w:val="19"/>
        </w:rPr>
        <w:t>Member</w:t>
      </w:r>
      <w:r w:rsidRPr="009202C5" w:rsidR="00E44F79">
        <w:rPr>
          <w:rFonts w:hint="eastAsia" w:eastAsiaTheme="minorEastAsia"/>
          <w:sz w:val="19"/>
          <w:szCs w:val="19"/>
          <w:lang w:eastAsia="ja-JP"/>
        </w:rPr>
        <w:t xml:space="preserve"> Countrie</w:t>
      </w:r>
      <w:r w:rsidRPr="009202C5" w:rsidR="00A972F4">
        <w:rPr>
          <w:sz w:val="19"/>
          <w:szCs w:val="19"/>
        </w:rPr>
        <w:t xml:space="preserve">s may consider the use of </w:t>
      </w:r>
      <w:r w:rsidRPr="009202C5" w:rsidR="00B04997">
        <w:rPr>
          <w:sz w:val="19"/>
          <w:szCs w:val="19"/>
        </w:rPr>
        <w:t>either option or both</w:t>
      </w:r>
      <w:r w:rsidRPr="009202C5" w:rsidR="00A972F4">
        <w:rPr>
          <w:sz w:val="19"/>
          <w:szCs w:val="19"/>
        </w:rPr>
        <w:t>, depending on the</w:t>
      </w:r>
      <w:r w:rsidRPr="009202C5" w:rsidR="0032494D">
        <w:rPr>
          <w:sz w:val="19"/>
          <w:szCs w:val="19"/>
        </w:rPr>
        <w:t xml:space="preserve">ir animal health </w:t>
      </w:r>
      <w:r w:rsidRPr="009202C5" w:rsidR="00A972F4">
        <w:rPr>
          <w:sz w:val="19"/>
          <w:szCs w:val="19"/>
        </w:rPr>
        <w:t xml:space="preserve">situation, the intended purpose, and the capacities of the </w:t>
      </w:r>
      <w:r w:rsidRPr="009202C5" w:rsidR="00A972F4">
        <w:rPr>
          <w:i/>
          <w:iCs/>
          <w:sz w:val="19"/>
          <w:szCs w:val="19"/>
        </w:rPr>
        <w:t>Veterinary Authority</w:t>
      </w:r>
      <w:r w:rsidRPr="009202C5" w:rsidR="00A972F4">
        <w:rPr>
          <w:sz w:val="19"/>
          <w:szCs w:val="19"/>
        </w:rPr>
        <w:t xml:space="preserve"> and the private sector, as well as any other relevant factors.</w:t>
      </w:r>
      <w:r w:rsidRPr="009202C5">
        <w:rPr>
          <w:sz w:val="19"/>
          <w:szCs w:val="19"/>
        </w:rPr>
        <w:t xml:space="preserve"> Member </w:t>
      </w:r>
      <w:r w:rsidRPr="009202C5" w:rsidR="00E44F79">
        <w:rPr>
          <w:rFonts w:hint="eastAsia" w:eastAsiaTheme="minorEastAsia"/>
          <w:sz w:val="19"/>
          <w:szCs w:val="19"/>
          <w:lang w:eastAsia="ja-JP"/>
        </w:rPr>
        <w:t>C</w:t>
      </w:r>
      <w:r w:rsidRPr="009202C5">
        <w:rPr>
          <w:sz w:val="19"/>
          <w:szCs w:val="19"/>
        </w:rPr>
        <w:t xml:space="preserve">ountries may wish to define </w:t>
      </w:r>
      <w:r w:rsidRPr="009202C5">
        <w:rPr>
          <w:i/>
          <w:iCs/>
          <w:sz w:val="19"/>
          <w:szCs w:val="19"/>
        </w:rPr>
        <w:t>subpopulations</w:t>
      </w:r>
      <w:r w:rsidRPr="009202C5">
        <w:rPr>
          <w:sz w:val="19"/>
          <w:szCs w:val="19"/>
        </w:rPr>
        <w:t xml:space="preserve"> using methods other than zoning or </w:t>
      </w:r>
      <w:proofErr w:type="spellStart"/>
      <w:r w:rsidRPr="009202C5">
        <w:rPr>
          <w:sz w:val="19"/>
          <w:szCs w:val="19"/>
        </w:rPr>
        <w:t>compartmentalisation</w:t>
      </w:r>
      <w:proofErr w:type="spellEnd"/>
      <w:r w:rsidRPr="009202C5">
        <w:rPr>
          <w:sz w:val="19"/>
          <w:szCs w:val="19"/>
        </w:rPr>
        <w:t xml:space="preserve">, such as </w:t>
      </w:r>
      <w:r w:rsidRPr="009202C5">
        <w:rPr>
          <w:i/>
          <w:iCs/>
          <w:sz w:val="19"/>
          <w:szCs w:val="19"/>
        </w:rPr>
        <w:t>vaccination</w:t>
      </w:r>
      <w:r w:rsidRPr="009202C5">
        <w:rPr>
          <w:sz w:val="19"/>
          <w:szCs w:val="19"/>
        </w:rPr>
        <w:t xml:space="preserve"> or husbandry practices</w:t>
      </w:r>
      <w:r w:rsidR="001215DB">
        <w:rPr>
          <w:rFonts w:hint="eastAsia" w:eastAsiaTheme="minorEastAsia"/>
          <w:sz w:val="19"/>
          <w:szCs w:val="19"/>
          <w:lang w:eastAsia="ja-JP"/>
        </w:rPr>
        <w:t>,</w:t>
      </w:r>
      <w:r w:rsidRPr="009202C5">
        <w:rPr>
          <w:sz w:val="19"/>
          <w:szCs w:val="19"/>
        </w:rPr>
        <w:t xml:space="preserve"> among others.</w:t>
      </w:r>
    </w:p>
    <w:p w:rsidRPr="009202C5" w:rsidR="007B6888" w:rsidP="00A0534B" w:rsidRDefault="007B6888" w14:paraId="098B121F" w14:textId="3E0271A8">
      <w:pPr>
        <w:pStyle w:val="Titre4"/>
        <w:spacing w:before="0" w:after="240"/>
        <w:ind w:left="613" w:right="614"/>
        <w:jc w:val="center"/>
        <w:rPr>
          <w:rFonts w:cs="Arial"/>
          <w:i w:val="0"/>
          <w:iCs w:val="0"/>
          <w:color w:val="auto"/>
          <w:sz w:val="19"/>
          <w:szCs w:val="19"/>
        </w:rPr>
      </w:pPr>
      <w:bookmarkStart w:name="_bookmark257" w:id="2"/>
      <w:bookmarkStart w:name="_bookmark258" w:id="3"/>
      <w:bookmarkEnd w:id="2"/>
      <w:bookmarkEnd w:id="3"/>
      <w:r w:rsidRPr="009202C5">
        <w:rPr>
          <w:rFonts w:cs="Arial"/>
          <w:i w:val="0"/>
          <w:iCs w:val="0"/>
          <w:color w:val="auto"/>
          <w:sz w:val="19"/>
          <w:szCs w:val="19"/>
        </w:rPr>
        <w:t>Article 4.4.</w:t>
      </w:r>
      <w:r w:rsidRPr="009202C5" w:rsidR="00F53153">
        <w:rPr>
          <w:rFonts w:cs="Arial"/>
          <w:i w:val="0"/>
          <w:iCs w:val="0"/>
          <w:color w:val="auto"/>
          <w:sz w:val="19"/>
          <w:szCs w:val="19"/>
        </w:rPr>
        <w:t>2</w:t>
      </w:r>
      <w:r w:rsidRPr="009202C5">
        <w:rPr>
          <w:rFonts w:cs="Arial"/>
          <w:i w:val="0"/>
          <w:iCs w:val="0"/>
          <w:color w:val="auto"/>
          <w:sz w:val="19"/>
          <w:szCs w:val="19"/>
        </w:rPr>
        <w:t>.</w:t>
      </w:r>
    </w:p>
    <w:p w:rsidRPr="009202C5" w:rsidR="009A52F5" w:rsidP="0005266F" w:rsidRDefault="007B6888" w14:paraId="1D3BEB12" w14:textId="68578CF6">
      <w:pPr>
        <w:pStyle w:val="Corpsdetexte"/>
        <w:spacing w:after="240"/>
        <w:jc w:val="both"/>
        <w:rPr>
          <w:sz w:val="19"/>
          <w:szCs w:val="19"/>
        </w:rPr>
      </w:pPr>
      <w:r w:rsidRPr="009202C5">
        <w:rPr>
          <w:b/>
          <w:bCs/>
          <w:sz w:val="19"/>
          <w:szCs w:val="19"/>
        </w:rPr>
        <w:t>Principles for defining</w:t>
      </w:r>
      <w:r w:rsidRPr="009202C5" w:rsidR="00E44F79">
        <w:rPr>
          <w:rFonts w:hint="eastAsia" w:eastAsiaTheme="minorEastAsia"/>
          <w:b/>
          <w:bCs/>
          <w:sz w:val="19"/>
          <w:szCs w:val="19"/>
          <w:lang w:eastAsia="ja-JP"/>
        </w:rPr>
        <w:t>,</w:t>
      </w:r>
      <w:r w:rsidRPr="009202C5">
        <w:rPr>
          <w:b/>
          <w:bCs/>
          <w:sz w:val="19"/>
          <w:szCs w:val="19"/>
        </w:rPr>
        <w:t xml:space="preserve"> establishing </w:t>
      </w:r>
      <w:r w:rsidRPr="009202C5" w:rsidR="00E44F79">
        <w:rPr>
          <w:rFonts w:hint="eastAsia" w:eastAsiaTheme="minorEastAsia"/>
          <w:b/>
          <w:bCs/>
          <w:sz w:val="19"/>
          <w:szCs w:val="19"/>
          <w:lang w:eastAsia="ja-JP"/>
        </w:rPr>
        <w:t xml:space="preserve">and </w:t>
      </w:r>
      <w:r w:rsidRPr="009202C5" w:rsidR="00E44F79">
        <w:rPr>
          <w:rFonts w:eastAsiaTheme="minorEastAsia"/>
          <w:b/>
          <w:bCs/>
          <w:sz w:val="19"/>
          <w:szCs w:val="19"/>
          <w:lang w:eastAsia="ja-JP"/>
        </w:rPr>
        <w:t>maintaining</w:t>
      </w:r>
      <w:r w:rsidRPr="009202C5" w:rsidR="00E44F79">
        <w:rPr>
          <w:rFonts w:hint="eastAsia" w:eastAsiaTheme="minorEastAsia"/>
          <w:b/>
          <w:bCs/>
          <w:sz w:val="19"/>
          <w:szCs w:val="19"/>
          <w:lang w:eastAsia="ja-JP"/>
        </w:rPr>
        <w:t xml:space="preserve"> </w:t>
      </w:r>
      <w:r w:rsidRPr="009202C5" w:rsidR="0072789B">
        <w:rPr>
          <w:b/>
          <w:bCs/>
          <w:sz w:val="19"/>
          <w:szCs w:val="19"/>
        </w:rPr>
        <w:t>animal subpopulation</w:t>
      </w:r>
      <w:r w:rsidRPr="009202C5" w:rsidR="0083704B">
        <w:rPr>
          <w:b/>
          <w:bCs/>
          <w:sz w:val="19"/>
          <w:szCs w:val="19"/>
        </w:rPr>
        <w:t>s</w:t>
      </w:r>
    </w:p>
    <w:p w:rsidRPr="009202C5" w:rsidR="00FE2463" w:rsidP="0052419D" w:rsidRDefault="00F53153" w14:paraId="7B78DF19" w14:textId="770067A8">
      <w:pPr>
        <w:tabs>
          <w:tab w:val="left" w:pos="631"/>
        </w:tabs>
        <w:spacing w:after="240"/>
        <w:ind w:right="2"/>
        <w:jc w:val="both"/>
        <w:rPr>
          <w:sz w:val="19"/>
          <w:szCs w:val="19"/>
        </w:rPr>
      </w:pPr>
      <w:r w:rsidRPr="009202C5">
        <w:rPr>
          <w:sz w:val="19"/>
          <w:szCs w:val="19"/>
        </w:rPr>
        <w:t xml:space="preserve">The </w:t>
      </w:r>
      <w:r w:rsidRPr="009202C5">
        <w:rPr>
          <w:i/>
          <w:iCs/>
          <w:sz w:val="19"/>
          <w:szCs w:val="19"/>
        </w:rPr>
        <w:t xml:space="preserve">Veterinary </w:t>
      </w:r>
      <w:r w:rsidRPr="009202C5" w:rsidR="00C0095D">
        <w:rPr>
          <w:i/>
          <w:iCs/>
          <w:sz w:val="19"/>
          <w:szCs w:val="19"/>
        </w:rPr>
        <w:t xml:space="preserve">Authority </w:t>
      </w:r>
      <w:r w:rsidRPr="009202C5">
        <w:rPr>
          <w:sz w:val="19"/>
          <w:szCs w:val="19"/>
        </w:rPr>
        <w:t xml:space="preserve">of a Member Country that is establishing </w:t>
      </w:r>
      <w:r w:rsidRPr="009202C5">
        <w:rPr>
          <w:i/>
          <w:iCs/>
          <w:sz w:val="19"/>
          <w:szCs w:val="19"/>
        </w:rPr>
        <w:t>zone</w:t>
      </w:r>
      <w:r w:rsidRPr="009202C5" w:rsidR="0083704B">
        <w:rPr>
          <w:i/>
          <w:iCs/>
          <w:sz w:val="19"/>
          <w:szCs w:val="19"/>
        </w:rPr>
        <w:t>s</w:t>
      </w:r>
      <w:r w:rsidRPr="009202C5">
        <w:rPr>
          <w:i/>
          <w:iCs/>
          <w:sz w:val="19"/>
          <w:szCs w:val="19"/>
        </w:rPr>
        <w:t xml:space="preserve"> </w:t>
      </w:r>
      <w:r w:rsidRPr="009202C5">
        <w:rPr>
          <w:sz w:val="19"/>
          <w:szCs w:val="19"/>
        </w:rPr>
        <w:t xml:space="preserve">or </w:t>
      </w:r>
      <w:r w:rsidRPr="009202C5">
        <w:rPr>
          <w:i/>
          <w:iCs/>
          <w:sz w:val="19"/>
          <w:szCs w:val="19"/>
        </w:rPr>
        <w:t>compartment</w:t>
      </w:r>
      <w:r w:rsidRPr="009202C5" w:rsidR="0083704B">
        <w:rPr>
          <w:i/>
          <w:iCs/>
          <w:sz w:val="19"/>
          <w:szCs w:val="19"/>
        </w:rPr>
        <w:t>s</w:t>
      </w:r>
      <w:r w:rsidRPr="009202C5">
        <w:rPr>
          <w:i/>
          <w:iCs/>
          <w:sz w:val="19"/>
          <w:szCs w:val="19"/>
        </w:rPr>
        <w:t xml:space="preserve"> </w:t>
      </w:r>
      <w:r w:rsidRPr="009202C5">
        <w:rPr>
          <w:sz w:val="19"/>
          <w:szCs w:val="19"/>
        </w:rPr>
        <w:t xml:space="preserve">within its territory should clearly define the </w:t>
      </w:r>
      <w:r w:rsidRPr="009202C5">
        <w:rPr>
          <w:i/>
          <w:iCs/>
          <w:sz w:val="19"/>
          <w:szCs w:val="19"/>
        </w:rPr>
        <w:t xml:space="preserve">subpopulation </w:t>
      </w:r>
      <w:r w:rsidRPr="009202C5">
        <w:rPr>
          <w:sz w:val="19"/>
          <w:szCs w:val="19"/>
        </w:rPr>
        <w:t xml:space="preserve">in accordance with the recommendations in the relevant chapters of the </w:t>
      </w:r>
      <w:r w:rsidRPr="009202C5">
        <w:rPr>
          <w:i/>
          <w:iCs/>
          <w:sz w:val="19"/>
          <w:szCs w:val="19"/>
        </w:rPr>
        <w:t xml:space="preserve">Terrestrial </w:t>
      </w:r>
      <w:hyperlink w:anchor="_bookmark171">
        <w:r w:rsidRPr="009202C5">
          <w:rPr>
            <w:i/>
            <w:iCs/>
            <w:sz w:val="19"/>
            <w:szCs w:val="19"/>
          </w:rPr>
          <w:t>Code</w:t>
        </w:r>
      </w:hyperlink>
      <w:r w:rsidRPr="009202C5">
        <w:rPr>
          <w:sz w:val="19"/>
          <w:szCs w:val="19"/>
        </w:rPr>
        <w:t xml:space="preserve">, including those on </w:t>
      </w:r>
      <w:r w:rsidRPr="009202C5">
        <w:rPr>
          <w:i/>
          <w:iCs/>
          <w:sz w:val="19"/>
          <w:szCs w:val="19"/>
        </w:rPr>
        <w:t>surveillance</w:t>
      </w:r>
      <w:r w:rsidRPr="009202C5">
        <w:rPr>
          <w:sz w:val="19"/>
          <w:szCs w:val="19"/>
        </w:rPr>
        <w:t xml:space="preserve">, </w:t>
      </w:r>
      <w:r w:rsidRPr="009202C5">
        <w:rPr>
          <w:i/>
          <w:iCs/>
          <w:sz w:val="19"/>
          <w:szCs w:val="19"/>
        </w:rPr>
        <w:t xml:space="preserve">animal identification </w:t>
      </w:r>
      <w:r w:rsidRPr="009202C5">
        <w:rPr>
          <w:sz w:val="19"/>
          <w:szCs w:val="19"/>
        </w:rPr>
        <w:t xml:space="preserve">and </w:t>
      </w:r>
      <w:r w:rsidRPr="009202C5">
        <w:rPr>
          <w:i/>
          <w:iCs/>
          <w:sz w:val="19"/>
          <w:szCs w:val="19"/>
        </w:rPr>
        <w:t>animal traceability</w:t>
      </w:r>
      <w:r w:rsidRPr="009202C5" w:rsidR="00A92D19">
        <w:rPr>
          <w:sz w:val="19"/>
          <w:szCs w:val="19"/>
        </w:rPr>
        <w:t xml:space="preserve">, </w:t>
      </w:r>
      <w:r w:rsidRPr="009202C5" w:rsidR="00A92D19">
        <w:rPr>
          <w:i/>
          <w:iCs/>
          <w:sz w:val="19"/>
          <w:szCs w:val="19"/>
        </w:rPr>
        <w:t>vaccination</w:t>
      </w:r>
      <w:r w:rsidRPr="009202C5">
        <w:rPr>
          <w:i/>
          <w:iCs/>
          <w:sz w:val="19"/>
          <w:szCs w:val="19"/>
        </w:rPr>
        <w:t xml:space="preserve"> </w:t>
      </w:r>
      <w:r w:rsidRPr="009202C5">
        <w:rPr>
          <w:sz w:val="19"/>
          <w:szCs w:val="19"/>
        </w:rPr>
        <w:t xml:space="preserve">and on </w:t>
      </w:r>
      <w:r w:rsidRPr="009202C5">
        <w:rPr>
          <w:i/>
          <w:iCs/>
          <w:sz w:val="19"/>
          <w:szCs w:val="19"/>
        </w:rPr>
        <w:t xml:space="preserve">official control </w:t>
      </w:r>
      <w:proofErr w:type="spellStart"/>
      <w:r w:rsidRPr="009202C5">
        <w:rPr>
          <w:i/>
          <w:iCs/>
          <w:sz w:val="19"/>
          <w:szCs w:val="19"/>
        </w:rPr>
        <w:t>programmes</w:t>
      </w:r>
      <w:proofErr w:type="spellEnd"/>
      <w:r w:rsidRPr="009202C5">
        <w:rPr>
          <w:sz w:val="19"/>
          <w:szCs w:val="19"/>
        </w:rPr>
        <w:t>.</w:t>
      </w:r>
      <w:r w:rsidRPr="009202C5" w:rsidR="001F053C">
        <w:rPr>
          <w:sz w:val="19"/>
          <w:szCs w:val="19"/>
        </w:rPr>
        <w:t xml:space="preserve"> The </w:t>
      </w:r>
      <w:r w:rsidRPr="009202C5" w:rsidR="001F053C">
        <w:rPr>
          <w:i/>
          <w:iCs/>
          <w:sz w:val="19"/>
          <w:szCs w:val="19"/>
        </w:rPr>
        <w:t>Veterinary Authority</w:t>
      </w:r>
      <w:r w:rsidRPr="009202C5" w:rsidR="001F053C">
        <w:rPr>
          <w:sz w:val="19"/>
          <w:szCs w:val="19"/>
        </w:rPr>
        <w:t xml:space="preserve"> should communicate through official channels up</w:t>
      </w:r>
      <w:r w:rsidR="007C2A55">
        <w:rPr>
          <w:rFonts w:hint="eastAsia" w:eastAsiaTheme="minorEastAsia"/>
          <w:sz w:val="19"/>
          <w:szCs w:val="19"/>
          <w:lang w:eastAsia="ja-JP"/>
        </w:rPr>
        <w:t>-</w:t>
      </w:r>
      <w:r w:rsidRPr="009202C5" w:rsidR="001F053C">
        <w:rPr>
          <w:sz w:val="19"/>
          <w:szCs w:val="19"/>
        </w:rPr>
        <w:t>to</w:t>
      </w:r>
      <w:r w:rsidR="007C2A55">
        <w:rPr>
          <w:rFonts w:hint="eastAsia" w:eastAsiaTheme="minorEastAsia"/>
          <w:sz w:val="19"/>
          <w:szCs w:val="19"/>
          <w:lang w:eastAsia="ja-JP"/>
        </w:rPr>
        <w:t>-</w:t>
      </w:r>
      <w:r w:rsidRPr="009202C5" w:rsidR="001F053C">
        <w:rPr>
          <w:sz w:val="19"/>
          <w:szCs w:val="19"/>
        </w:rPr>
        <w:t xml:space="preserve">date information on </w:t>
      </w:r>
      <w:r w:rsidRPr="009202C5" w:rsidR="001F053C">
        <w:rPr>
          <w:i/>
          <w:iCs/>
          <w:sz w:val="19"/>
          <w:szCs w:val="19"/>
        </w:rPr>
        <w:t>zones</w:t>
      </w:r>
      <w:r w:rsidRPr="009202C5" w:rsidR="001F053C">
        <w:rPr>
          <w:sz w:val="19"/>
          <w:szCs w:val="19"/>
        </w:rPr>
        <w:t xml:space="preserve"> and </w:t>
      </w:r>
      <w:r w:rsidRPr="009202C5" w:rsidR="001F053C">
        <w:rPr>
          <w:i/>
          <w:iCs/>
          <w:sz w:val="19"/>
          <w:szCs w:val="19"/>
        </w:rPr>
        <w:t>compartments</w:t>
      </w:r>
      <w:r w:rsidRPr="009202C5" w:rsidR="001F053C">
        <w:rPr>
          <w:sz w:val="19"/>
          <w:szCs w:val="19"/>
        </w:rPr>
        <w:t>.</w:t>
      </w:r>
      <w:r w:rsidRPr="009202C5" w:rsidR="00FE2463">
        <w:rPr>
          <w:sz w:val="19"/>
          <w:szCs w:val="19"/>
        </w:rPr>
        <w:t xml:space="preserve"> </w:t>
      </w:r>
    </w:p>
    <w:p w:rsidRPr="009202C5" w:rsidR="005200D7" w:rsidP="00233FCA" w:rsidRDefault="005200D7" w14:paraId="7E02EBEC" w14:textId="576EDCB5">
      <w:pPr>
        <w:spacing w:after="240"/>
        <w:jc w:val="both"/>
        <w:rPr>
          <w:sz w:val="19"/>
          <w:szCs w:val="19"/>
        </w:rPr>
      </w:pPr>
      <w:r w:rsidRPr="009202C5">
        <w:rPr>
          <w:sz w:val="19"/>
          <w:szCs w:val="19"/>
        </w:rPr>
        <w:t xml:space="preserve">The </w:t>
      </w:r>
      <w:r w:rsidRPr="009202C5">
        <w:rPr>
          <w:i/>
          <w:sz w:val="19"/>
          <w:szCs w:val="19"/>
        </w:rPr>
        <w:t xml:space="preserve">Veterinary Authority </w:t>
      </w:r>
      <w:r w:rsidRPr="009202C5">
        <w:rPr>
          <w:sz w:val="19"/>
          <w:szCs w:val="19"/>
        </w:rPr>
        <w:t xml:space="preserve">should ensure that sufficient resources are available to establish and maintain a </w:t>
      </w:r>
      <w:hyperlink w:history="1" w:anchor="_bookmark198">
        <w:r w:rsidRPr="009202C5">
          <w:rPr>
            <w:i/>
            <w:sz w:val="19"/>
            <w:szCs w:val="19"/>
          </w:rPr>
          <w:t xml:space="preserve">zone </w:t>
        </w:r>
      </w:hyperlink>
      <w:r w:rsidRPr="009202C5">
        <w:rPr>
          <w:sz w:val="19"/>
          <w:szCs w:val="19"/>
        </w:rPr>
        <w:t xml:space="preserve">or </w:t>
      </w:r>
      <w:r w:rsidRPr="009202C5">
        <w:rPr>
          <w:i/>
          <w:sz w:val="19"/>
          <w:szCs w:val="19"/>
        </w:rPr>
        <w:t>compartment</w:t>
      </w:r>
      <w:r w:rsidRPr="009202C5">
        <w:rPr>
          <w:sz w:val="19"/>
          <w:szCs w:val="19"/>
        </w:rPr>
        <w:t xml:space="preserve">. These include the human and financial resources and the technical capability of the </w:t>
      </w:r>
      <w:r w:rsidRPr="009202C5">
        <w:rPr>
          <w:i/>
          <w:sz w:val="19"/>
          <w:szCs w:val="19"/>
        </w:rPr>
        <w:t>Veterinary</w:t>
      </w:r>
      <w:r w:rsidRPr="009202C5">
        <w:rPr>
          <w:sz w:val="19"/>
          <w:szCs w:val="19"/>
        </w:rPr>
        <w:t xml:space="preserve"> </w:t>
      </w:r>
      <w:r w:rsidRPr="009202C5">
        <w:rPr>
          <w:i/>
          <w:sz w:val="19"/>
          <w:szCs w:val="19"/>
        </w:rPr>
        <w:t xml:space="preserve">Services </w:t>
      </w:r>
      <w:r w:rsidRPr="009202C5">
        <w:rPr>
          <w:sz w:val="19"/>
          <w:szCs w:val="19"/>
        </w:rPr>
        <w:t xml:space="preserve">and of the relevant industry and production system (especially in the case of a </w:t>
      </w:r>
      <w:r w:rsidRPr="009202C5">
        <w:rPr>
          <w:i/>
          <w:sz w:val="19"/>
          <w:szCs w:val="19"/>
        </w:rPr>
        <w:t>compartment</w:t>
      </w:r>
      <w:r w:rsidRPr="009202C5">
        <w:rPr>
          <w:sz w:val="19"/>
          <w:szCs w:val="19"/>
        </w:rPr>
        <w:t xml:space="preserve">), including for </w:t>
      </w:r>
      <w:r w:rsidRPr="009202C5">
        <w:rPr>
          <w:i/>
          <w:sz w:val="19"/>
          <w:szCs w:val="19"/>
        </w:rPr>
        <w:t>surveillance</w:t>
      </w:r>
      <w:r w:rsidRPr="009202C5">
        <w:rPr>
          <w:sz w:val="19"/>
          <w:szCs w:val="19"/>
        </w:rPr>
        <w:t xml:space="preserve">, diagnosis and, when appropriate, </w:t>
      </w:r>
      <w:r w:rsidRPr="009202C5">
        <w:rPr>
          <w:i/>
          <w:sz w:val="19"/>
          <w:szCs w:val="19"/>
        </w:rPr>
        <w:t>vaccination</w:t>
      </w:r>
      <w:r w:rsidRPr="009202C5">
        <w:rPr>
          <w:sz w:val="19"/>
          <w:szCs w:val="19"/>
        </w:rPr>
        <w:t xml:space="preserve">, treatment and protection against </w:t>
      </w:r>
      <w:r w:rsidRPr="009202C5">
        <w:rPr>
          <w:i/>
          <w:sz w:val="19"/>
          <w:szCs w:val="19"/>
        </w:rPr>
        <w:t>vectors</w:t>
      </w:r>
      <w:r w:rsidRPr="009202C5">
        <w:rPr>
          <w:sz w:val="19"/>
          <w:szCs w:val="19"/>
        </w:rPr>
        <w:t>.</w:t>
      </w:r>
    </w:p>
    <w:p w:rsidRPr="009202C5" w:rsidR="007820DD" w:rsidP="00233FCA" w:rsidRDefault="00DD5D86" w14:paraId="2515E118" w14:textId="7C3F46B9">
      <w:pPr>
        <w:spacing w:after="240"/>
        <w:ind w:right="2"/>
        <w:jc w:val="both"/>
        <w:rPr>
          <w:sz w:val="19"/>
          <w:szCs w:val="19"/>
        </w:rPr>
      </w:pPr>
      <w:r w:rsidRPr="009202C5">
        <w:rPr>
          <w:sz w:val="19"/>
          <w:szCs w:val="19"/>
        </w:rPr>
        <w:t xml:space="preserve">The existence of an </w:t>
      </w:r>
      <w:r w:rsidRPr="009202C5">
        <w:rPr>
          <w:i/>
          <w:sz w:val="19"/>
          <w:szCs w:val="19"/>
        </w:rPr>
        <w:t xml:space="preserve">animal identification system </w:t>
      </w:r>
      <w:r w:rsidRPr="009202C5">
        <w:rPr>
          <w:sz w:val="19"/>
          <w:szCs w:val="19"/>
        </w:rPr>
        <w:t xml:space="preserve">is a prerequisite </w:t>
      </w:r>
      <w:r w:rsidRPr="009202C5" w:rsidR="00D52D35">
        <w:rPr>
          <w:sz w:val="19"/>
          <w:szCs w:val="19"/>
        </w:rPr>
        <w:t>for the</w:t>
      </w:r>
      <w:r w:rsidRPr="009202C5">
        <w:rPr>
          <w:sz w:val="19"/>
          <w:szCs w:val="19"/>
        </w:rPr>
        <w:t xml:space="preserve"> </w:t>
      </w:r>
      <w:r w:rsidRPr="009202C5" w:rsidR="00C62D69">
        <w:rPr>
          <w:sz w:val="19"/>
          <w:szCs w:val="19"/>
        </w:rPr>
        <w:t>establishment and maintenance</w:t>
      </w:r>
      <w:r w:rsidRPr="009202C5">
        <w:rPr>
          <w:sz w:val="19"/>
          <w:szCs w:val="19"/>
        </w:rPr>
        <w:t xml:space="preserve"> </w:t>
      </w:r>
      <w:r w:rsidRPr="009202C5" w:rsidR="003C2F31">
        <w:rPr>
          <w:rFonts w:hint="eastAsia" w:eastAsiaTheme="minorEastAsia"/>
          <w:sz w:val="19"/>
          <w:szCs w:val="19"/>
          <w:lang w:eastAsia="ja-JP"/>
        </w:rPr>
        <w:t xml:space="preserve">of a </w:t>
      </w:r>
      <w:r w:rsidRPr="009202C5" w:rsidR="003C2F31">
        <w:rPr>
          <w:rFonts w:eastAsiaTheme="minorEastAsia"/>
          <w:i/>
          <w:iCs/>
          <w:sz w:val="19"/>
          <w:szCs w:val="19"/>
          <w:lang w:eastAsia="ja-JP"/>
        </w:rPr>
        <w:t>subpopulation</w:t>
      </w:r>
      <w:r w:rsidRPr="009202C5" w:rsidR="003C2F31">
        <w:rPr>
          <w:rFonts w:hint="eastAsia" w:eastAsiaTheme="minorEastAsia"/>
          <w:sz w:val="19"/>
          <w:szCs w:val="19"/>
          <w:lang w:eastAsia="ja-JP"/>
        </w:rPr>
        <w:t xml:space="preserve"> within a</w:t>
      </w:r>
      <w:r w:rsidRPr="009202C5" w:rsidR="003C2F31">
        <w:rPr>
          <w:sz w:val="19"/>
          <w:szCs w:val="19"/>
        </w:rPr>
        <w:t xml:space="preserve"> </w:t>
      </w:r>
      <w:r w:rsidRPr="009202C5">
        <w:rPr>
          <w:i/>
          <w:sz w:val="19"/>
          <w:szCs w:val="19"/>
        </w:rPr>
        <w:t xml:space="preserve">zone </w:t>
      </w:r>
      <w:r w:rsidRPr="009202C5">
        <w:rPr>
          <w:sz w:val="19"/>
          <w:szCs w:val="19"/>
        </w:rPr>
        <w:t>or</w:t>
      </w:r>
      <w:r w:rsidRPr="009202C5">
        <w:rPr>
          <w:spacing w:val="-11"/>
          <w:sz w:val="19"/>
          <w:szCs w:val="19"/>
        </w:rPr>
        <w:t xml:space="preserve"> </w:t>
      </w:r>
      <w:r w:rsidRPr="009202C5">
        <w:rPr>
          <w:i/>
          <w:sz w:val="19"/>
          <w:szCs w:val="19"/>
        </w:rPr>
        <w:t>compartment</w:t>
      </w:r>
      <w:r w:rsidRPr="009202C5">
        <w:rPr>
          <w:sz w:val="19"/>
          <w:szCs w:val="19"/>
        </w:rPr>
        <w:t xml:space="preserve">. </w:t>
      </w:r>
      <w:r w:rsidRPr="009202C5" w:rsidR="007820DD">
        <w:rPr>
          <w:i/>
          <w:sz w:val="19"/>
          <w:szCs w:val="19"/>
        </w:rPr>
        <w:t>Biosecurity</w:t>
      </w:r>
      <w:r w:rsidRPr="009202C5">
        <w:rPr>
          <w:sz w:val="19"/>
          <w:szCs w:val="19"/>
        </w:rPr>
        <w:t xml:space="preserve"> </w:t>
      </w:r>
      <w:r w:rsidRPr="009202C5" w:rsidR="007820DD">
        <w:rPr>
          <w:sz w:val="19"/>
          <w:szCs w:val="19"/>
        </w:rPr>
        <w:t xml:space="preserve">and </w:t>
      </w:r>
      <w:r w:rsidRPr="009202C5" w:rsidR="007820DD">
        <w:rPr>
          <w:i/>
          <w:sz w:val="19"/>
          <w:szCs w:val="19"/>
        </w:rPr>
        <w:t xml:space="preserve">surveillance </w:t>
      </w:r>
      <w:r w:rsidRPr="009202C5" w:rsidR="007820DD">
        <w:rPr>
          <w:sz w:val="19"/>
          <w:szCs w:val="19"/>
        </w:rPr>
        <w:t xml:space="preserve">are </w:t>
      </w:r>
      <w:r w:rsidRPr="009202C5" w:rsidR="00AB503B">
        <w:rPr>
          <w:sz w:val="19"/>
          <w:szCs w:val="19"/>
        </w:rPr>
        <w:t xml:space="preserve">also </w:t>
      </w:r>
      <w:r w:rsidRPr="009202C5" w:rsidR="007820DD">
        <w:rPr>
          <w:sz w:val="19"/>
          <w:szCs w:val="19"/>
        </w:rPr>
        <w:t xml:space="preserve">essential and should be developed through active cooperation between </w:t>
      </w:r>
      <w:r w:rsidRPr="009202C5" w:rsidR="00FE2463">
        <w:rPr>
          <w:sz w:val="19"/>
          <w:szCs w:val="19"/>
        </w:rPr>
        <w:t>the private sector</w:t>
      </w:r>
      <w:r w:rsidRPr="009202C5" w:rsidR="007820DD">
        <w:rPr>
          <w:sz w:val="19"/>
          <w:szCs w:val="19"/>
        </w:rPr>
        <w:t xml:space="preserve"> and </w:t>
      </w:r>
      <w:r w:rsidR="007F70CD">
        <w:rPr>
          <w:rFonts w:hint="eastAsia" w:eastAsiaTheme="minorEastAsia"/>
          <w:sz w:val="19"/>
          <w:szCs w:val="19"/>
          <w:lang w:eastAsia="ja-JP"/>
        </w:rPr>
        <w:t xml:space="preserve">the </w:t>
      </w:r>
      <w:r w:rsidRPr="009202C5" w:rsidR="003C2F31">
        <w:rPr>
          <w:rFonts w:hint="eastAsia" w:eastAsiaTheme="minorEastAsia"/>
          <w:sz w:val="19"/>
          <w:szCs w:val="19"/>
          <w:lang w:eastAsia="ja-JP"/>
        </w:rPr>
        <w:t>public sector</w:t>
      </w:r>
      <w:r w:rsidRPr="009202C5" w:rsidR="007820DD">
        <w:rPr>
          <w:sz w:val="19"/>
          <w:szCs w:val="19"/>
        </w:rPr>
        <w:t>.</w:t>
      </w:r>
    </w:p>
    <w:p w:rsidRPr="009202C5" w:rsidR="00EA3B76" w:rsidP="00233FCA" w:rsidRDefault="00811C02" w14:paraId="553BACC8" w14:textId="0C22966F">
      <w:pPr>
        <w:spacing w:after="240"/>
        <w:jc w:val="both"/>
        <w:rPr>
          <w:sz w:val="19"/>
          <w:szCs w:val="19"/>
        </w:rPr>
      </w:pPr>
      <w:r w:rsidRPr="009202C5">
        <w:rPr>
          <w:sz w:val="19"/>
          <w:szCs w:val="19"/>
        </w:rPr>
        <w:t>Supervision</w:t>
      </w:r>
      <w:r w:rsidRPr="009202C5" w:rsidR="0056672C">
        <w:rPr>
          <w:sz w:val="19"/>
          <w:szCs w:val="19"/>
        </w:rPr>
        <w:t xml:space="preserve"> </w:t>
      </w:r>
      <w:r w:rsidRPr="009202C5">
        <w:rPr>
          <w:sz w:val="19"/>
          <w:szCs w:val="19"/>
        </w:rPr>
        <w:t>of</w:t>
      </w:r>
      <w:r w:rsidRPr="009202C5" w:rsidR="006E3255">
        <w:rPr>
          <w:sz w:val="19"/>
          <w:szCs w:val="19"/>
        </w:rPr>
        <w:t xml:space="preserve"> the measures necessary to maintain </w:t>
      </w:r>
      <w:r w:rsidRPr="009202C5" w:rsidR="00510847">
        <w:rPr>
          <w:i/>
          <w:iCs/>
          <w:sz w:val="19"/>
          <w:szCs w:val="19"/>
        </w:rPr>
        <w:t>zones</w:t>
      </w:r>
      <w:r w:rsidRPr="009202C5" w:rsidR="00510847">
        <w:rPr>
          <w:sz w:val="19"/>
          <w:szCs w:val="19"/>
        </w:rPr>
        <w:t xml:space="preserve"> and </w:t>
      </w:r>
      <w:r w:rsidRPr="009202C5" w:rsidR="00510847">
        <w:rPr>
          <w:i/>
          <w:iCs/>
          <w:sz w:val="19"/>
          <w:szCs w:val="19"/>
        </w:rPr>
        <w:t>compartments</w:t>
      </w:r>
      <w:r w:rsidRPr="009202C5">
        <w:rPr>
          <w:sz w:val="19"/>
          <w:szCs w:val="19"/>
        </w:rPr>
        <w:t xml:space="preserve"> should be carried out by the </w:t>
      </w:r>
      <w:r w:rsidRPr="009202C5">
        <w:rPr>
          <w:i/>
          <w:iCs/>
          <w:sz w:val="19"/>
          <w:szCs w:val="19"/>
        </w:rPr>
        <w:t xml:space="preserve">Veterinary </w:t>
      </w:r>
      <w:r w:rsidRPr="009202C5" w:rsidR="005106CA">
        <w:rPr>
          <w:i/>
          <w:iCs/>
          <w:sz w:val="19"/>
          <w:szCs w:val="19"/>
        </w:rPr>
        <w:t>Authority</w:t>
      </w:r>
      <w:r w:rsidRPr="009202C5" w:rsidR="006E3255">
        <w:rPr>
          <w:sz w:val="19"/>
          <w:szCs w:val="19"/>
        </w:rPr>
        <w:t xml:space="preserve">. These measures </w:t>
      </w:r>
      <w:r w:rsidRPr="009202C5" w:rsidR="00511754">
        <w:rPr>
          <w:sz w:val="19"/>
          <w:szCs w:val="19"/>
        </w:rPr>
        <w:t>may</w:t>
      </w:r>
      <w:r w:rsidRPr="009202C5" w:rsidR="006E3255">
        <w:rPr>
          <w:sz w:val="19"/>
          <w:szCs w:val="19"/>
        </w:rPr>
        <w:t xml:space="preserve"> include movement control</w:t>
      </w:r>
      <w:r w:rsidRPr="009202C5" w:rsidR="00511754">
        <w:rPr>
          <w:sz w:val="19"/>
          <w:szCs w:val="19"/>
        </w:rPr>
        <w:t>s</w:t>
      </w:r>
      <w:r w:rsidRPr="009202C5" w:rsidR="006E3255">
        <w:rPr>
          <w:sz w:val="19"/>
          <w:szCs w:val="19"/>
        </w:rPr>
        <w:t xml:space="preserve">, </w:t>
      </w:r>
      <w:r w:rsidRPr="009202C5" w:rsidR="006E3255">
        <w:rPr>
          <w:i/>
          <w:iCs/>
          <w:sz w:val="19"/>
          <w:szCs w:val="19"/>
        </w:rPr>
        <w:t>biosecurity</w:t>
      </w:r>
      <w:r w:rsidRPr="009202C5" w:rsidR="006E3255">
        <w:rPr>
          <w:sz w:val="19"/>
          <w:szCs w:val="19"/>
        </w:rPr>
        <w:t xml:space="preserve">, </w:t>
      </w:r>
      <w:r w:rsidRPr="009202C5" w:rsidR="006E3255">
        <w:rPr>
          <w:i/>
          <w:iCs/>
          <w:sz w:val="19"/>
          <w:szCs w:val="19"/>
        </w:rPr>
        <w:t>surveillance</w:t>
      </w:r>
      <w:r w:rsidRPr="009202C5" w:rsidR="006E3255">
        <w:rPr>
          <w:sz w:val="19"/>
          <w:szCs w:val="19"/>
        </w:rPr>
        <w:t xml:space="preserve">, laboratory </w:t>
      </w:r>
      <w:r w:rsidRPr="009202C5" w:rsidR="00692C27">
        <w:rPr>
          <w:sz w:val="19"/>
          <w:szCs w:val="19"/>
        </w:rPr>
        <w:t>testing</w:t>
      </w:r>
      <w:r w:rsidRPr="009202C5" w:rsidR="006E3255">
        <w:rPr>
          <w:sz w:val="19"/>
          <w:szCs w:val="19"/>
        </w:rPr>
        <w:t xml:space="preserve">, </w:t>
      </w:r>
      <w:r w:rsidRPr="009202C5" w:rsidR="006E3255">
        <w:rPr>
          <w:i/>
          <w:sz w:val="19"/>
          <w:szCs w:val="19"/>
        </w:rPr>
        <w:t>vaccination</w:t>
      </w:r>
      <w:r w:rsidRPr="009202C5" w:rsidR="00800A3D">
        <w:rPr>
          <w:sz w:val="19"/>
          <w:szCs w:val="19"/>
        </w:rPr>
        <w:t xml:space="preserve"> and </w:t>
      </w:r>
      <w:r w:rsidRPr="009202C5" w:rsidR="006E3255">
        <w:rPr>
          <w:sz w:val="19"/>
          <w:szCs w:val="19"/>
        </w:rPr>
        <w:t>record</w:t>
      </w:r>
      <w:r w:rsidR="0000471E">
        <w:rPr>
          <w:rFonts w:hint="eastAsia" w:eastAsiaTheme="minorEastAsia"/>
          <w:sz w:val="19"/>
          <w:szCs w:val="19"/>
          <w:lang w:eastAsia="ja-JP"/>
        </w:rPr>
        <w:t>-</w:t>
      </w:r>
      <w:r w:rsidRPr="009202C5" w:rsidR="006E3255">
        <w:rPr>
          <w:sz w:val="19"/>
          <w:szCs w:val="19"/>
        </w:rPr>
        <w:t>keeping.</w:t>
      </w:r>
      <w:r w:rsidRPr="009202C5" w:rsidR="0077234B">
        <w:rPr>
          <w:sz w:val="19"/>
          <w:szCs w:val="19"/>
        </w:rPr>
        <w:t xml:space="preserve"> </w:t>
      </w:r>
    </w:p>
    <w:p w:rsidRPr="009202C5" w:rsidR="00F53153" w:rsidP="0052419D" w:rsidRDefault="00F53153" w14:paraId="7CE2601C" w14:textId="44B795A5">
      <w:pPr>
        <w:pStyle w:val="Corpsdetexte"/>
        <w:spacing w:after="240"/>
        <w:ind w:right="2"/>
        <w:jc w:val="both"/>
        <w:rPr>
          <w:sz w:val="19"/>
          <w:szCs w:val="19"/>
        </w:rPr>
      </w:pPr>
      <w:r w:rsidRPr="009202C5">
        <w:rPr>
          <w:sz w:val="19"/>
          <w:szCs w:val="19"/>
        </w:rPr>
        <w:lastRenderedPageBreak/>
        <w:t xml:space="preserve">The </w:t>
      </w:r>
      <w:r w:rsidRPr="009202C5">
        <w:rPr>
          <w:i/>
          <w:sz w:val="19"/>
          <w:szCs w:val="19"/>
        </w:rPr>
        <w:t>Veterinary Services</w:t>
      </w:r>
      <w:r w:rsidRPr="009202C5">
        <w:rPr>
          <w:sz w:val="19"/>
          <w:szCs w:val="19"/>
        </w:rPr>
        <w:t xml:space="preserve">, including </w:t>
      </w:r>
      <w:r w:rsidRPr="009202C5">
        <w:rPr>
          <w:i/>
          <w:sz w:val="19"/>
          <w:szCs w:val="19"/>
        </w:rPr>
        <w:t>laboratories</w:t>
      </w:r>
      <w:r w:rsidRPr="009202C5">
        <w:rPr>
          <w:sz w:val="19"/>
          <w:szCs w:val="19"/>
        </w:rPr>
        <w:t xml:space="preserve">, should operate in accordance with Chapters </w:t>
      </w:r>
      <w:hyperlink w:history="1" w:anchor="_bookmark236">
        <w:r w:rsidRPr="009202C5">
          <w:rPr>
            <w:sz w:val="19"/>
            <w:szCs w:val="19"/>
          </w:rPr>
          <w:t xml:space="preserve">3.2. </w:t>
        </w:r>
      </w:hyperlink>
      <w:r w:rsidRPr="009202C5">
        <w:rPr>
          <w:sz w:val="19"/>
          <w:szCs w:val="19"/>
        </w:rPr>
        <w:t xml:space="preserve">and </w:t>
      </w:r>
      <w:hyperlink w:history="1" w:anchor="_bookmark242">
        <w:r w:rsidRPr="009202C5">
          <w:rPr>
            <w:sz w:val="19"/>
            <w:szCs w:val="19"/>
          </w:rPr>
          <w:t>3.</w:t>
        </w:r>
        <w:r w:rsidRPr="009202C5" w:rsidR="00B729C4">
          <w:rPr>
            <w:sz w:val="19"/>
            <w:szCs w:val="19"/>
          </w:rPr>
          <w:t>4</w:t>
        </w:r>
        <w:r w:rsidRPr="009202C5">
          <w:rPr>
            <w:sz w:val="19"/>
            <w:szCs w:val="19"/>
          </w:rPr>
          <w:t>.</w:t>
        </w:r>
      </w:hyperlink>
      <w:r w:rsidRPr="009202C5">
        <w:rPr>
          <w:sz w:val="19"/>
          <w:szCs w:val="19"/>
        </w:rPr>
        <w:t xml:space="preserve">, to provide confidence in the integrity of the </w:t>
      </w:r>
      <w:r w:rsidRPr="009202C5">
        <w:rPr>
          <w:i/>
          <w:sz w:val="19"/>
          <w:szCs w:val="19"/>
        </w:rPr>
        <w:t xml:space="preserve">zone </w:t>
      </w:r>
      <w:r w:rsidRPr="009202C5">
        <w:rPr>
          <w:sz w:val="19"/>
          <w:szCs w:val="19"/>
        </w:rPr>
        <w:t xml:space="preserve">or </w:t>
      </w:r>
      <w:r w:rsidRPr="009202C5">
        <w:rPr>
          <w:i/>
          <w:sz w:val="19"/>
          <w:szCs w:val="19"/>
        </w:rPr>
        <w:t>compartment</w:t>
      </w:r>
      <w:r w:rsidRPr="009202C5">
        <w:rPr>
          <w:sz w:val="19"/>
          <w:szCs w:val="19"/>
        </w:rPr>
        <w:t xml:space="preserve">. The final authority over the </w:t>
      </w:r>
      <w:r w:rsidRPr="009202C5">
        <w:rPr>
          <w:i/>
          <w:sz w:val="19"/>
          <w:szCs w:val="19"/>
        </w:rPr>
        <w:t xml:space="preserve">zone </w:t>
      </w:r>
      <w:r w:rsidRPr="009202C5">
        <w:rPr>
          <w:sz w:val="19"/>
          <w:szCs w:val="19"/>
        </w:rPr>
        <w:t xml:space="preserve">or </w:t>
      </w:r>
      <w:r w:rsidRPr="009202C5">
        <w:rPr>
          <w:i/>
          <w:sz w:val="19"/>
          <w:szCs w:val="19"/>
        </w:rPr>
        <w:t>compartment</w:t>
      </w:r>
      <w:r w:rsidRPr="009202C5">
        <w:rPr>
          <w:sz w:val="19"/>
          <w:szCs w:val="19"/>
        </w:rPr>
        <w:t xml:space="preserve">, for the purposes of domestic and </w:t>
      </w:r>
      <w:r w:rsidRPr="009202C5">
        <w:rPr>
          <w:i/>
          <w:sz w:val="19"/>
          <w:szCs w:val="19"/>
        </w:rPr>
        <w:t>international trade</w:t>
      </w:r>
      <w:r w:rsidRPr="009202C5">
        <w:rPr>
          <w:sz w:val="19"/>
          <w:szCs w:val="19"/>
        </w:rPr>
        <w:t xml:space="preserve">, lies with the </w:t>
      </w:r>
      <w:r w:rsidRPr="009202C5">
        <w:rPr>
          <w:i/>
          <w:sz w:val="19"/>
          <w:szCs w:val="19"/>
        </w:rPr>
        <w:t>Veterinary Authority</w:t>
      </w:r>
      <w:r w:rsidRPr="009202C5">
        <w:rPr>
          <w:sz w:val="19"/>
          <w:szCs w:val="19"/>
        </w:rPr>
        <w:t xml:space="preserve">. </w:t>
      </w:r>
    </w:p>
    <w:p w:rsidRPr="009202C5" w:rsidR="00544355" w:rsidP="00544355" w:rsidRDefault="00B81C1F" w14:paraId="3B265F4D" w14:textId="7EEEA7D4">
      <w:pPr>
        <w:pStyle w:val="Corpsdetexte"/>
        <w:spacing w:after="240"/>
        <w:ind w:right="2"/>
        <w:jc w:val="both"/>
        <w:rPr>
          <w:sz w:val="19"/>
          <w:szCs w:val="19"/>
        </w:rPr>
      </w:pPr>
      <w:r w:rsidRPr="009202C5">
        <w:rPr>
          <w:sz w:val="19"/>
          <w:szCs w:val="19"/>
        </w:rPr>
        <w:t xml:space="preserve">Unless otherwise specified in the disease-specific chapters, </w:t>
      </w:r>
      <w:r w:rsidRPr="009202C5" w:rsidR="00AE4293">
        <w:rPr>
          <w:sz w:val="19"/>
          <w:szCs w:val="19"/>
        </w:rPr>
        <w:t>the type</w:t>
      </w:r>
      <w:r w:rsidRPr="009202C5" w:rsidR="00220261">
        <w:rPr>
          <w:sz w:val="19"/>
          <w:szCs w:val="19"/>
        </w:rPr>
        <w:t>,</w:t>
      </w:r>
      <w:r w:rsidRPr="009202C5" w:rsidR="00AE4293">
        <w:rPr>
          <w:sz w:val="19"/>
          <w:szCs w:val="19"/>
        </w:rPr>
        <w:t xml:space="preserve"> number and </w:t>
      </w:r>
      <w:r w:rsidRPr="009202C5" w:rsidR="00220261">
        <w:rPr>
          <w:sz w:val="19"/>
          <w:szCs w:val="19"/>
        </w:rPr>
        <w:t>duration</w:t>
      </w:r>
      <w:r w:rsidRPr="009202C5" w:rsidR="00AE4293">
        <w:rPr>
          <w:sz w:val="19"/>
          <w:szCs w:val="19"/>
        </w:rPr>
        <w:t xml:space="preserve"> of </w:t>
      </w:r>
      <w:r w:rsidRPr="009202C5" w:rsidR="00AE4293">
        <w:rPr>
          <w:i/>
          <w:iCs/>
          <w:sz w:val="19"/>
          <w:szCs w:val="19"/>
        </w:rPr>
        <w:t>zones</w:t>
      </w:r>
      <w:r w:rsidRPr="009202C5" w:rsidR="00AE4293">
        <w:rPr>
          <w:sz w:val="19"/>
          <w:szCs w:val="19"/>
        </w:rPr>
        <w:t xml:space="preserve"> or </w:t>
      </w:r>
      <w:r w:rsidRPr="009202C5" w:rsidR="00AE4293">
        <w:rPr>
          <w:i/>
          <w:iCs/>
          <w:sz w:val="19"/>
          <w:szCs w:val="19"/>
        </w:rPr>
        <w:t>compartments</w:t>
      </w:r>
      <w:r w:rsidRPr="009202C5" w:rsidR="00AE4293">
        <w:rPr>
          <w:sz w:val="19"/>
          <w:szCs w:val="19"/>
        </w:rPr>
        <w:t xml:space="preserve"> </w:t>
      </w:r>
      <w:r w:rsidRPr="009202C5" w:rsidR="0093457D">
        <w:rPr>
          <w:sz w:val="19"/>
          <w:szCs w:val="19"/>
        </w:rPr>
        <w:t>to</w:t>
      </w:r>
      <w:r w:rsidRPr="009202C5" w:rsidR="00AE4293">
        <w:rPr>
          <w:sz w:val="19"/>
          <w:szCs w:val="19"/>
        </w:rPr>
        <w:t xml:space="preserve"> be established</w:t>
      </w:r>
      <w:r w:rsidRPr="009202C5" w:rsidR="0093457D">
        <w:rPr>
          <w:sz w:val="19"/>
          <w:szCs w:val="19"/>
        </w:rPr>
        <w:t xml:space="preserve"> are at the discretion of</w:t>
      </w:r>
      <w:r w:rsidRPr="009202C5" w:rsidR="00AE4293">
        <w:rPr>
          <w:sz w:val="19"/>
          <w:szCs w:val="19"/>
        </w:rPr>
        <w:t xml:space="preserve"> a</w:t>
      </w:r>
      <w:r w:rsidRPr="009202C5" w:rsidR="00595930">
        <w:rPr>
          <w:sz w:val="19"/>
          <w:szCs w:val="19"/>
        </w:rPr>
        <w:t xml:space="preserve"> Member </w:t>
      </w:r>
      <w:r w:rsidRPr="009202C5" w:rsidR="003C2F31">
        <w:rPr>
          <w:rFonts w:hint="eastAsia" w:eastAsiaTheme="minorEastAsia"/>
          <w:sz w:val="19"/>
          <w:szCs w:val="19"/>
          <w:lang w:eastAsia="ja-JP"/>
        </w:rPr>
        <w:t>C</w:t>
      </w:r>
      <w:r w:rsidRPr="009202C5" w:rsidR="00595930">
        <w:rPr>
          <w:sz w:val="19"/>
          <w:szCs w:val="19"/>
        </w:rPr>
        <w:t>ountry</w:t>
      </w:r>
      <w:r w:rsidRPr="009202C5" w:rsidR="00D14D60">
        <w:rPr>
          <w:sz w:val="19"/>
          <w:szCs w:val="19"/>
        </w:rPr>
        <w:t xml:space="preserve">. </w:t>
      </w:r>
    </w:p>
    <w:p w:rsidRPr="00DE015C" w:rsidR="0046565E" w:rsidP="00544355" w:rsidRDefault="00DE015C" w14:paraId="689F0C93" w14:textId="69ECC3F4">
      <w:pPr>
        <w:pStyle w:val="Corpsdetexte"/>
        <w:spacing w:after="240"/>
        <w:ind w:right="2"/>
        <w:jc w:val="center"/>
      </w:pPr>
      <w:r>
        <w:t>____________________</w:t>
      </w:r>
    </w:p>
    <w:sectPr w:rsidRPr="00DE015C" w:rsidR="0046565E" w:rsidSect="009202C5">
      <w:headerReference w:type="default" r:id="rId11"/>
      <w:footerReference w:type="even" r:id="rId12"/>
      <w:footerReference w:type="default" r:id="rId13"/>
      <w:pgSz w:w="11910" w:h="16840"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967" w:rsidP="007B6888" w:rsidRDefault="00FE2967" w14:paraId="5A6FFB0A" w14:textId="77777777">
      <w:r>
        <w:separator/>
      </w:r>
    </w:p>
  </w:endnote>
  <w:endnote w:type="continuationSeparator" w:id="0">
    <w:p w:rsidR="00FE2967" w:rsidP="007B6888" w:rsidRDefault="00FE2967" w14:paraId="03EE99D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72760" w:rsidRDefault="007B6888" w14:paraId="503FF1C8" w14:textId="3F7BCE29">
    <w:pPr>
      <w:pStyle w:val="Corpsdetexte"/>
      <w:spacing w:line="14" w:lineRule="auto"/>
      <w:rPr>
        <w:sz w:val="20"/>
      </w:rPr>
    </w:pPr>
    <w:r>
      <w:rPr>
        <w:noProof/>
      </w:rPr>
      <mc:AlternateContent>
        <mc:Choice Requires="wpg">
          <w:drawing>
            <wp:anchor distT="0" distB="0" distL="114300" distR="114300" simplePos="0" relativeHeight="251658240" behindDoc="1" locked="0" layoutInCell="1" allowOverlap="1" wp14:anchorId="1FF8D120" wp14:editId="5BCC162E">
              <wp:simplePos x="0" y="0"/>
              <wp:positionH relativeFrom="page">
                <wp:posOffset>792480</wp:posOffset>
              </wp:positionH>
              <wp:positionV relativeFrom="page">
                <wp:posOffset>10100945</wp:posOffset>
              </wp:positionV>
              <wp:extent cx="5974080" cy="12700"/>
              <wp:effectExtent l="11430" t="4445" r="15240" b="1905"/>
              <wp:wrapNone/>
              <wp:docPr id="705850406" name="Grou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12700"/>
                        <a:chOff x="1248" y="15907"/>
                        <a:chExt cx="9408" cy="20"/>
                      </a:xfrm>
                    </wpg:grpSpPr>
                    <wps:wsp>
                      <wps:cNvPr id="1314654129" name="Freeform 53"/>
                      <wps:cNvSpPr>
                        <a:spLocks/>
                      </wps:cNvSpPr>
                      <wps:spPr bwMode="auto">
                        <a:xfrm>
                          <a:off x="1247" y="15906"/>
                          <a:ext cx="2" cy="20"/>
                        </a:xfrm>
                        <a:custGeom>
                          <a:avLst/>
                          <a:gdLst>
                            <a:gd name="T0" fmla="+- 0 15907 15907"/>
                            <a:gd name="T1" fmla="*/ 15907 h 20"/>
                            <a:gd name="T2" fmla="+- 0 15926 15907"/>
                            <a:gd name="T3" fmla="*/ 15926 h 20"/>
                            <a:gd name="T4" fmla="+- 0 15907 15907"/>
                            <a:gd name="T5" fmla="*/ 15907 h 20"/>
                          </a:gdLst>
                          <a:ahLst/>
                          <a:cxnLst>
                            <a:cxn ang="0">
                              <a:pos x="0" y="T1"/>
                            </a:cxn>
                            <a:cxn ang="0">
                              <a:pos x="0" y="T3"/>
                            </a:cxn>
                            <a:cxn ang="0">
                              <a:pos x="0" y="T5"/>
                            </a:cxn>
                          </a:cxnLst>
                          <a:rect l="0" t="0" r="r" b="b"/>
                          <a:pathLst>
                            <a:path h="20">
                              <a:moveTo>
                                <a:pt x="0" y="0"/>
                              </a:move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094082" name="Line 54"/>
                      <wps:cNvCnPr>
                        <a:cxnSpLocks noChangeShapeType="1"/>
                      </wps:cNvCnPr>
                      <wps:spPr bwMode="auto">
                        <a:xfrm>
                          <a:off x="1248" y="15916"/>
                          <a:ext cx="94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group id="Groupe 31" style="position:absolute;margin-left:62.4pt;margin-top:795.35pt;width:470.4pt;height:1pt;z-index:-251658240;mso-position-horizontal-relative:page;mso-position-vertical-relative:page" coordsize="9408,20" coordorigin="1248,15907" o:spid="_x0000_s1026" w14:anchorId="7B9A4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">
              <v:shape id="Freeform 53" style="position:absolute;left:1247;top:15906;width:2;height:20;visibility:visible;mso-wrap-style:square;v-text-anchor:top" coordsize="2,20" o:spid="_x0000_s1027" fillcolor="black" stroked="f" path="m,l,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">
                <v:path arrowok="t" o:connecttype="custom" o:connectlocs="0,15907;0,15926;0,15907" o:connectangles="0,0,0"/>
              </v:shape>
              <v:line id="Line 54" style="position:absolute;visibility:visible;mso-wrap-style:square" o:spid="_x0000_s1028" strokeweight=".96pt" o:connectortype="straight" from="1248,15916" to="10656,1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"/>
              <w10:wrap anchorx="page" anchory="page"/>
            </v:group>
          </w:pict>
        </mc:Fallback>
      </mc:AlternateContent>
    </w:r>
    <w:r>
      <w:rPr>
        <w:noProof/>
      </w:rPr>
      <mc:AlternateContent>
        <mc:Choice Requires="wps">
          <w:drawing>
            <wp:anchor distT="0" distB="0" distL="114300" distR="114300" simplePos="0" relativeHeight="251658241" behindDoc="1" locked="0" layoutInCell="1" allowOverlap="1" wp14:anchorId="277B7B3D" wp14:editId="26581600">
              <wp:simplePos x="0" y="0"/>
              <wp:positionH relativeFrom="page">
                <wp:posOffset>753110</wp:posOffset>
              </wp:positionH>
              <wp:positionV relativeFrom="page">
                <wp:posOffset>10129520</wp:posOffset>
              </wp:positionV>
              <wp:extent cx="277495" cy="148590"/>
              <wp:effectExtent l="635" t="4445" r="0" b="0"/>
              <wp:wrapNone/>
              <wp:docPr id="2095881918"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60" w:rsidRDefault="00015048" w14:paraId="59A818D8" w14:textId="77777777">
                          <w:pPr>
                            <w:spacing w:line="212" w:lineRule="exact"/>
                            <w:ind w:left="60"/>
                            <w:rPr>
                              <w:rFonts w:ascii="Ottawa"/>
                              <w:sz w:val="19"/>
                            </w:rPr>
                          </w:pPr>
                          <w:r>
                            <w:fldChar w:fldCharType="begin"/>
                          </w:r>
                          <w:r>
                            <w:rPr>
                              <w:rFonts w:ascii="Ottawa"/>
                              <w:sz w:val="19"/>
                            </w:rPr>
                            <w:instrText xml:space="preserve"> PAGE </w:instrText>
                          </w:r>
                          <w:r>
                            <w:fldChar w:fldCharType="separate"/>
                          </w:r>
                          <w:r>
                            <w:t>150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77B7B3D">
              <v:stroke joinstyle="miter"/>
              <v:path gradientshapeok="t" o:connecttype="rect"/>
            </v:shapetype>
            <v:shape id="Zone de texte 30" style="position:absolute;margin-left:59.3pt;margin-top:797.6pt;width:21.85pt;height:11.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">
              <v:textbox inset="0,0,0,0">
                <w:txbxContent>
                  <w:p w:rsidR="00872760" w:rsidRDefault="00015048" w14:paraId="59A818D8" w14:textId="77777777">
                    <w:pPr>
                      <w:spacing w:line="212" w:lineRule="exact"/>
                      <w:ind w:left="60"/>
                      <w:rPr>
                        <w:rFonts w:ascii="Ottawa"/>
                        <w:sz w:val="19"/>
                      </w:rPr>
                    </w:pPr>
                    <w:r>
                      <w:fldChar w:fldCharType="begin"/>
                    </w:r>
                    <w:r>
                      <w:rPr>
                        <w:rFonts w:ascii="Ottawa"/>
                        <w:sz w:val="19"/>
                      </w:rPr>
                      <w:instrText xml:space="preserve"> PAGE </w:instrText>
                    </w:r>
                    <w:r>
                      <w:fldChar w:fldCharType="separate"/>
                    </w:r>
                    <w:r>
                      <w:t>150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473398FE" wp14:editId="5E744ACE">
              <wp:simplePos x="0" y="0"/>
              <wp:positionH relativeFrom="page">
                <wp:posOffset>3668395</wp:posOffset>
              </wp:positionH>
              <wp:positionV relativeFrom="page">
                <wp:posOffset>10128885</wp:posOffset>
              </wp:positionV>
              <wp:extent cx="3075940" cy="148590"/>
              <wp:effectExtent l="1270" t="3810" r="0" b="0"/>
              <wp:wrapNone/>
              <wp:docPr id="2054761058"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60" w:rsidRDefault="00015048" w14:paraId="186ECE07" w14:textId="77777777">
                          <w:pPr>
                            <w:spacing w:line="213" w:lineRule="exact"/>
                            <w:ind w:left="20"/>
                            <w:rPr>
                              <w:rFonts w:ascii="Ottawa" w:hAnsi="Ottawa"/>
                              <w:sz w:val="19"/>
                            </w:rPr>
                          </w:pPr>
                          <w:r>
                            <w:rPr>
                              <w:rFonts w:ascii="Ottawa" w:hAnsi="Ottawa"/>
                              <w:sz w:val="19"/>
                            </w:rPr>
                            <w:t xml:space="preserve">2024 © OIE - </w:t>
                          </w:r>
                          <w:r>
                            <w:rPr>
                              <w:rFonts w:ascii="Ottawa" w:hAnsi="Ottawa"/>
                              <w:i/>
                              <w:sz w:val="19"/>
                            </w:rPr>
                            <w:t xml:space="preserve">Terrestrial Animal Health Code - </w:t>
                          </w:r>
                          <w:r>
                            <w:rPr>
                              <w:rFonts w:ascii="Ottawa" w:hAnsi="Ottawa"/>
                              <w:sz w:val="19"/>
                            </w:rPr>
                            <w:t>10/06/2024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9" style="position:absolute;margin-left:288.85pt;margin-top:797.55pt;width:242.2pt;height:11.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" w14:anchorId="473398FE">
              <v:textbox inset="0,0,0,0">
                <w:txbxContent>
                  <w:p w:rsidR="00872760" w:rsidRDefault="00015048" w14:paraId="186ECE07" w14:textId="77777777">
                    <w:pPr>
                      <w:spacing w:line="213" w:lineRule="exact"/>
                      <w:ind w:left="20"/>
                      <w:rPr>
                        <w:rFonts w:ascii="Ottawa" w:hAnsi="Ottawa"/>
                        <w:sz w:val="19"/>
                      </w:rPr>
                    </w:pPr>
                    <w:r>
                      <w:rPr>
                        <w:rFonts w:ascii="Ottawa" w:hAnsi="Ottawa"/>
                        <w:sz w:val="19"/>
                      </w:rPr>
                      <w:t xml:space="preserve">2024 © OIE - </w:t>
                    </w:r>
                    <w:r>
                      <w:rPr>
                        <w:rFonts w:ascii="Ottawa" w:hAnsi="Ottawa"/>
                        <w:i/>
                        <w:sz w:val="19"/>
                      </w:rPr>
                      <w:t xml:space="preserve">Terrestrial Animal Health Code - </w:t>
                    </w:r>
                    <w:r>
                      <w:rPr>
                        <w:rFonts w:ascii="Ottawa" w:hAnsi="Ottawa"/>
                        <w:sz w:val="19"/>
                      </w:rPr>
                      <w:t>10/06/2024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76AE4" w:rsidR="006417DD" w:rsidP="006417DD" w:rsidRDefault="006417DD" w14:paraId="4A1D8FF6" w14:textId="77777777">
    <w:pPr>
      <w:spacing w:before="240" w:after="240"/>
    </w:pPr>
    <w:r w:rsidRPr="00D77DD3">
      <w:rPr>
        <w:noProof/>
        <w:color w:val="E05435"/>
      </w:rPr>
      <mc:AlternateContent>
        <mc:Choice Requires="wps">
          <w:drawing>
            <wp:anchor distT="0" distB="0" distL="114300" distR="114300" simplePos="0" relativeHeight="251658243" behindDoc="0" locked="0" layoutInCell="1" allowOverlap="1" wp14:anchorId="12C01D4C" wp14:editId="6F30B91C">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3136B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rsidRPr="006417DD" w:rsidR="00872760" w:rsidP="006417DD" w:rsidRDefault="006417DD" w14:paraId="5DC15CDD" w14:textId="7D69DBDD">
    <w:pPr>
      <w:tabs>
        <w:tab w:val="center" w:pos="4536"/>
        <w:tab w:val="right" w:pos="12758"/>
      </w:tabs>
      <w:rPr>
        <w:sz w:val="18"/>
        <w:szCs w:val="18"/>
        <w:lang w:val="en-CA"/>
      </w:rPr>
    </w:pPr>
    <w:r w:rsidRPr="001A185D">
      <w:rPr>
        <w:sz w:val="18"/>
        <w:szCs w:val="18"/>
        <w:lang w:val="en-CA"/>
      </w:rPr>
      <w:t xml:space="preserve">Report of the Meeting of the WOAH </w:t>
    </w:r>
    <w:r>
      <w:rPr>
        <w:sz w:val="18"/>
        <w:szCs w:val="18"/>
        <w:lang w:val="en-CA"/>
      </w:rPr>
      <w:t xml:space="preserve">Terrestrial </w:t>
    </w:r>
    <w:r w:rsidRPr="001A185D">
      <w:rPr>
        <w:sz w:val="18"/>
        <w:szCs w:val="18"/>
        <w:lang w:val="en-CA"/>
      </w:rPr>
      <w:t>Animal Health Standards Commission</w:t>
    </w:r>
    <w:r w:rsidRPr="001A185D">
      <w:rPr>
        <w:rFonts w:eastAsia="MS Mincho"/>
        <w:sz w:val="18"/>
        <w:szCs w:val="18"/>
        <w:lang w:val="en-CA" w:eastAsia="ja-JP"/>
      </w:rPr>
      <w:t xml:space="preserve"> </w:t>
    </w:r>
    <w:r w:rsidRPr="001A185D">
      <w:rPr>
        <w:sz w:val="18"/>
        <w:szCs w:val="18"/>
        <w:lang w:val="en-CA"/>
      </w:rPr>
      <w:t>/</w:t>
    </w:r>
    <w:r w:rsidRPr="001A185D">
      <w:rPr>
        <w:rFonts w:eastAsia="MS Mincho"/>
        <w:sz w:val="18"/>
        <w:szCs w:val="18"/>
        <w:lang w:val="en-CA" w:eastAsia="ja-JP"/>
      </w:rPr>
      <w:t xml:space="preserve"> </w:t>
    </w:r>
    <w:r>
      <w:rPr>
        <w:rFonts w:eastAsia="MS Mincho"/>
        <w:sz w:val="18"/>
        <w:szCs w:val="18"/>
        <w:lang w:val="en-CA" w:eastAsia="ja-JP"/>
      </w:rPr>
      <w:t>February</w:t>
    </w:r>
    <w:r w:rsidRPr="001A185D">
      <w:rPr>
        <w:rFonts w:eastAsia="MS Mincho"/>
        <w:sz w:val="18"/>
        <w:szCs w:val="18"/>
        <w:lang w:val="en-CA" w:eastAsia="ja-JP"/>
      </w:rPr>
      <w:t xml:space="preserve"> 202</w:t>
    </w:r>
    <w:r>
      <w:rPr>
        <w:rFonts w:eastAsia="MS Mincho"/>
        <w:sz w:val="18"/>
        <w:szCs w:val="18"/>
        <w:lang w:val="en-CA" w:eastAsia="ja-JP"/>
      </w:rPr>
      <w:t>6</w:t>
    </w:r>
    <w:r w:rsidRPr="001A185D">
      <w:rPr>
        <w:sz w:val="18"/>
        <w:szCs w:val="18"/>
        <w:lang w:val="en-CA"/>
      </w:rPr>
      <w:tab/>
    </w:r>
    <w:r w:rsidRPr="001A185D">
      <w:rPr>
        <w:sz w:val="18"/>
        <w:szCs w:val="18"/>
      </w:rPr>
      <w:fldChar w:fldCharType="begin"/>
    </w:r>
    <w:r w:rsidRPr="001A185D">
      <w:rPr>
        <w:sz w:val="18"/>
        <w:szCs w:val="18"/>
        <w:lang w:val="en-CA"/>
      </w:rPr>
      <w:instrText>PAGE   \* MERGEFORMAT</w:instrText>
    </w:r>
    <w:r w:rsidRPr="001A185D">
      <w:rPr>
        <w:sz w:val="18"/>
        <w:szCs w:val="18"/>
      </w:rPr>
      <w:fldChar w:fldCharType="separate"/>
    </w:r>
    <w:r>
      <w:rPr>
        <w:sz w:val="18"/>
        <w:szCs w:val="18"/>
      </w:rPr>
      <w:t>5</w:t>
    </w:r>
    <w:r w:rsidRPr="001A185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967" w:rsidP="007B6888" w:rsidRDefault="00FE2967" w14:paraId="013DC20C" w14:textId="77777777">
      <w:r>
        <w:separator/>
      </w:r>
    </w:p>
  </w:footnote>
  <w:footnote w:type="continuationSeparator" w:id="0">
    <w:p w:rsidR="00FE2967" w:rsidP="007B6888" w:rsidRDefault="00FE2967" w14:paraId="67022CE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okmarkStart w:name="_Hlk213072163" w:id="4"/>
  <w:bookmarkStart w:name="_Hlk213072164" w:id="5"/>
  <w:p w:rsidR="003D0D30" w:rsidP="003D0D30" w:rsidRDefault="003D0D30" w14:paraId="18DC5E20" w14:textId="77777777">
    <w:r w:rsidRPr="00D77DD3">
      <w:rPr>
        <w:noProof/>
        <w:color w:val="E05435"/>
      </w:rPr>
      <mc:AlternateContent>
        <mc:Choice Requires="wps">
          <w:drawing>
            <wp:anchor distT="0" distB="0" distL="114300" distR="114300" simplePos="0" relativeHeight="251658244" behindDoc="0" locked="0" layoutInCell="1" allowOverlap="1" wp14:anchorId="60CBB276" wp14:editId="018A490A">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2433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bookmarkEnd w:id="4"/>
  <w:bookmarkEnd w:id="5"/>
  <w:p w:rsidR="003D0D30" w:rsidP="003D0D30" w:rsidRDefault="003D0D30" w14:paraId="59139F1B" w14:textId="77777777">
    <w:pPr>
      <w:pStyle w:val="En-tte"/>
    </w:pPr>
  </w:p>
  <w:p w:rsidR="00E134A3" w:rsidP="00E134A3" w:rsidRDefault="00E134A3" w14:paraId="656505A5" w14:textId="7B38D26F">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21B6"/>
    <w:multiLevelType w:val="hybridMultilevel"/>
    <w:tmpl w:val="F3C674FC"/>
    <w:lvl w:ilvl="0" w:tplc="7CE26A96">
      <w:start w:val="1"/>
      <w:numFmt w:val="decimal"/>
      <w:lvlText w:val="%1)"/>
      <w:lvlJc w:val="left"/>
      <w:pPr>
        <w:ind w:left="631" w:hanging="426"/>
      </w:pPr>
      <w:rPr>
        <w:rFonts w:hint="default" w:ascii="Arial" w:hAnsi="Arial" w:eastAsia="Arial" w:cs="Arial"/>
        <w:spacing w:val="-5"/>
        <w:w w:val="100"/>
        <w:sz w:val="18"/>
        <w:szCs w:val="18"/>
        <w:lang w:val="en-US" w:eastAsia="en-US" w:bidi="en-US"/>
      </w:rPr>
    </w:lvl>
    <w:lvl w:ilvl="1" w:tplc="5D4C8EE2">
      <w:numFmt w:val="bullet"/>
      <w:lvlText w:val="•"/>
      <w:lvlJc w:val="left"/>
      <w:pPr>
        <w:ind w:left="1558" w:hanging="426"/>
      </w:pPr>
      <w:rPr>
        <w:rFonts w:hint="default"/>
        <w:lang w:val="en-US" w:eastAsia="en-US" w:bidi="en-US"/>
      </w:rPr>
    </w:lvl>
    <w:lvl w:ilvl="2" w:tplc="D6983EA2">
      <w:numFmt w:val="bullet"/>
      <w:lvlText w:val="•"/>
      <w:lvlJc w:val="left"/>
      <w:pPr>
        <w:ind w:left="2477" w:hanging="426"/>
      </w:pPr>
      <w:rPr>
        <w:rFonts w:hint="default"/>
        <w:lang w:val="en-US" w:eastAsia="en-US" w:bidi="en-US"/>
      </w:rPr>
    </w:lvl>
    <w:lvl w:ilvl="3" w:tplc="2D6AAB72">
      <w:numFmt w:val="bullet"/>
      <w:lvlText w:val="•"/>
      <w:lvlJc w:val="left"/>
      <w:pPr>
        <w:ind w:left="3395" w:hanging="426"/>
      </w:pPr>
      <w:rPr>
        <w:rFonts w:hint="default"/>
        <w:lang w:val="en-US" w:eastAsia="en-US" w:bidi="en-US"/>
      </w:rPr>
    </w:lvl>
    <w:lvl w:ilvl="4" w:tplc="B950D53E">
      <w:numFmt w:val="bullet"/>
      <w:lvlText w:val="•"/>
      <w:lvlJc w:val="left"/>
      <w:pPr>
        <w:ind w:left="4314" w:hanging="426"/>
      </w:pPr>
      <w:rPr>
        <w:rFonts w:hint="default"/>
        <w:lang w:val="en-US" w:eastAsia="en-US" w:bidi="en-US"/>
      </w:rPr>
    </w:lvl>
    <w:lvl w:ilvl="5" w:tplc="2FE6DDD6">
      <w:numFmt w:val="bullet"/>
      <w:lvlText w:val="•"/>
      <w:lvlJc w:val="left"/>
      <w:pPr>
        <w:ind w:left="5232" w:hanging="426"/>
      </w:pPr>
      <w:rPr>
        <w:rFonts w:hint="default"/>
        <w:lang w:val="en-US" w:eastAsia="en-US" w:bidi="en-US"/>
      </w:rPr>
    </w:lvl>
    <w:lvl w:ilvl="6" w:tplc="ED9C2756">
      <w:numFmt w:val="bullet"/>
      <w:lvlText w:val="•"/>
      <w:lvlJc w:val="left"/>
      <w:pPr>
        <w:ind w:left="6151" w:hanging="426"/>
      </w:pPr>
      <w:rPr>
        <w:rFonts w:hint="default"/>
        <w:lang w:val="en-US" w:eastAsia="en-US" w:bidi="en-US"/>
      </w:rPr>
    </w:lvl>
    <w:lvl w:ilvl="7" w:tplc="5414FCA0">
      <w:numFmt w:val="bullet"/>
      <w:lvlText w:val="•"/>
      <w:lvlJc w:val="left"/>
      <w:pPr>
        <w:ind w:left="7069" w:hanging="426"/>
      </w:pPr>
      <w:rPr>
        <w:rFonts w:hint="default"/>
        <w:lang w:val="en-US" w:eastAsia="en-US" w:bidi="en-US"/>
      </w:rPr>
    </w:lvl>
    <w:lvl w:ilvl="8" w:tplc="3E4683D8">
      <w:numFmt w:val="bullet"/>
      <w:lvlText w:val="•"/>
      <w:lvlJc w:val="left"/>
      <w:pPr>
        <w:ind w:left="7988" w:hanging="426"/>
      </w:pPr>
      <w:rPr>
        <w:rFonts w:hint="default"/>
        <w:lang w:val="en-US" w:eastAsia="en-US" w:bidi="en-US"/>
      </w:rPr>
    </w:lvl>
  </w:abstractNum>
  <w:abstractNum w:abstractNumId="1" w15:restartNumberingAfterBreak="0">
    <w:nsid w:val="0F834FE2"/>
    <w:multiLevelType w:val="hybridMultilevel"/>
    <w:tmpl w:val="56603078"/>
    <w:lvl w:ilvl="0" w:tplc="B47A3220">
      <w:start w:val="3"/>
      <w:numFmt w:val="decimal"/>
      <w:lvlText w:val="%1."/>
      <w:lvlJc w:val="left"/>
      <w:pPr>
        <w:ind w:left="720" w:hanging="360"/>
      </w:pPr>
      <w:rPr>
        <w:rFonts w:hint="default"/>
        <w:sz w:val="18"/>
        <w:szCs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7B19F4"/>
    <w:multiLevelType w:val="hybridMultilevel"/>
    <w:tmpl w:val="AB8828CE"/>
    <w:lvl w:ilvl="0" w:tplc="C6E4AD7C">
      <w:start w:val="1"/>
      <w:numFmt w:val="lowerLetter"/>
      <w:lvlText w:val="%1)"/>
      <w:lvlJc w:val="left"/>
      <w:pPr>
        <w:ind w:left="1056" w:hanging="426"/>
      </w:pPr>
      <w:rPr>
        <w:rFonts w:hint="default" w:ascii="Arial" w:hAnsi="Arial" w:eastAsia="Arial" w:cs="Arial"/>
        <w:spacing w:val="-7"/>
        <w:w w:val="100"/>
        <w:sz w:val="18"/>
        <w:szCs w:val="18"/>
        <w:lang w:val="en-US" w:eastAsia="en-US" w:bidi="en-US"/>
      </w:rPr>
    </w:lvl>
    <w:lvl w:ilvl="1" w:tplc="E87EAAFA">
      <w:numFmt w:val="bullet"/>
      <w:lvlText w:val="•"/>
      <w:lvlJc w:val="left"/>
      <w:pPr>
        <w:ind w:left="1936" w:hanging="426"/>
      </w:pPr>
      <w:rPr>
        <w:rFonts w:hint="default"/>
        <w:lang w:val="en-US" w:eastAsia="en-US" w:bidi="en-US"/>
      </w:rPr>
    </w:lvl>
    <w:lvl w:ilvl="2" w:tplc="EEC0C7B6">
      <w:numFmt w:val="bullet"/>
      <w:lvlText w:val="•"/>
      <w:lvlJc w:val="left"/>
      <w:pPr>
        <w:ind w:left="2813" w:hanging="426"/>
      </w:pPr>
      <w:rPr>
        <w:rFonts w:hint="default"/>
        <w:lang w:val="en-US" w:eastAsia="en-US" w:bidi="en-US"/>
      </w:rPr>
    </w:lvl>
    <w:lvl w:ilvl="3" w:tplc="3626B070">
      <w:numFmt w:val="bullet"/>
      <w:lvlText w:val="•"/>
      <w:lvlJc w:val="left"/>
      <w:pPr>
        <w:ind w:left="3689" w:hanging="426"/>
      </w:pPr>
      <w:rPr>
        <w:rFonts w:hint="default"/>
        <w:lang w:val="en-US" w:eastAsia="en-US" w:bidi="en-US"/>
      </w:rPr>
    </w:lvl>
    <w:lvl w:ilvl="4" w:tplc="4E92A7CC">
      <w:numFmt w:val="bullet"/>
      <w:lvlText w:val="•"/>
      <w:lvlJc w:val="left"/>
      <w:pPr>
        <w:ind w:left="4566" w:hanging="426"/>
      </w:pPr>
      <w:rPr>
        <w:rFonts w:hint="default"/>
        <w:lang w:val="en-US" w:eastAsia="en-US" w:bidi="en-US"/>
      </w:rPr>
    </w:lvl>
    <w:lvl w:ilvl="5" w:tplc="DA10130E">
      <w:numFmt w:val="bullet"/>
      <w:lvlText w:val="•"/>
      <w:lvlJc w:val="left"/>
      <w:pPr>
        <w:ind w:left="5442" w:hanging="426"/>
      </w:pPr>
      <w:rPr>
        <w:rFonts w:hint="default"/>
        <w:lang w:val="en-US" w:eastAsia="en-US" w:bidi="en-US"/>
      </w:rPr>
    </w:lvl>
    <w:lvl w:ilvl="6" w:tplc="75CA5C4E">
      <w:numFmt w:val="bullet"/>
      <w:lvlText w:val="•"/>
      <w:lvlJc w:val="left"/>
      <w:pPr>
        <w:ind w:left="6319" w:hanging="426"/>
      </w:pPr>
      <w:rPr>
        <w:rFonts w:hint="default"/>
        <w:lang w:val="en-US" w:eastAsia="en-US" w:bidi="en-US"/>
      </w:rPr>
    </w:lvl>
    <w:lvl w:ilvl="7" w:tplc="A914E3B8">
      <w:numFmt w:val="bullet"/>
      <w:lvlText w:val="•"/>
      <w:lvlJc w:val="left"/>
      <w:pPr>
        <w:ind w:left="7195" w:hanging="426"/>
      </w:pPr>
      <w:rPr>
        <w:rFonts w:hint="default"/>
        <w:lang w:val="en-US" w:eastAsia="en-US" w:bidi="en-US"/>
      </w:rPr>
    </w:lvl>
    <w:lvl w:ilvl="8" w:tplc="AD3C65D4">
      <w:numFmt w:val="bullet"/>
      <w:lvlText w:val="•"/>
      <w:lvlJc w:val="left"/>
      <w:pPr>
        <w:ind w:left="8072" w:hanging="426"/>
      </w:pPr>
      <w:rPr>
        <w:rFonts w:hint="default"/>
        <w:lang w:val="en-US" w:eastAsia="en-US" w:bidi="en-US"/>
      </w:rPr>
    </w:lvl>
  </w:abstractNum>
  <w:abstractNum w:abstractNumId="3" w15:restartNumberingAfterBreak="0">
    <w:nsid w:val="27AC3A76"/>
    <w:multiLevelType w:val="hybridMultilevel"/>
    <w:tmpl w:val="9776FA06"/>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AB109B8"/>
    <w:multiLevelType w:val="hybridMultilevel"/>
    <w:tmpl w:val="03FE76E0"/>
    <w:lvl w:ilvl="0" w:tplc="D2D4D0A6">
      <w:start w:val="1"/>
      <w:numFmt w:val="decimal"/>
      <w:lvlText w:val="%1)"/>
      <w:lvlJc w:val="left"/>
      <w:pPr>
        <w:ind w:left="631" w:hanging="426"/>
      </w:pPr>
      <w:rPr>
        <w:rFonts w:hint="default" w:ascii="Arial" w:hAnsi="Arial" w:eastAsia="Arial" w:cs="Arial"/>
        <w:spacing w:val="-14"/>
        <w:w w:val="100"/>
        <w:sz w:val="18"/>
        <w:szCs w:val="18"/>
        <w:lang w:val="en-US" w:eastAsia="en-US" w:bidi="en-US"/>
      </w:rPr>
    </w:lvl>
    <w:lvl w:ilvl="1" w:tplc="FF784E22">
      <w:numFmt w:val="bullet"/>
      <w:lvlText w:val="–"/>
      <w:lvlJc w:val="left"/>
      <w:pPr>
        <w:ind w:left="1056" w:hanging="426"/>
      </w:pPr>
      <w:rPr>
        <w:rFonts w:hint="default" w:ascii="Arial" w:hAnsi="Arial" w:eastAsia="Arial" w:cs="Arial"/>
        <w:spacing w:val="-25"/>
        <w:w w:val="100"/>
        <w:sz w:val="18"/>
        <w:szCs w:val="18"/>
        <w:lang w:val="en-US" w:eastAsia="en-US" w:bidi="en-US"/>
      </w:rPr>
    </w:lvl>
    <w:lvl w:ilvl="2" w:tplc="C3DC5474">
      <w:numFmt w:val="bullet"/>
      <w:lvlText w:val="•"/>
      <w:lvlJc w:val="left"/>
      <w:pPr>
        <w:ind w:left="2033" w:hanging="426"/>
      </w:pPr>
      <w:rPr>
        <w:rFonts w:hint="default"/>
        <w:lang w:val="en-US" w:eastAsia="en-US" w:bidi="en-US"/>
      </w:rPr>
    </w:lvl>
    <w:lvl w:ilvl="3" w:tplc="5B8462FA">
      <w:numFmt w:val="bullet"/>
      <w:lvlText w:val="•"/>
      <w:lvlJc w:val="left"/>
      <w:pPr>
        <w:ind w:left="3007" w:hanging="426"/>
      </w:pPr>
      <w:rPr>
        <w:rFonts w:hint="default"/>
        <w:lang w:val="en-US" w:eastAsia="en-US" w:bidi="en-US"/>
      </w:rPr>
    </w:lvl>
    <w:lvl w:ilvl="4" w:tplc="9AD68E82">
      <w:numFmt w:val="bullet"/>
      <w:lvlText w:val="•"/>
      <w:lvlJc w:val="left"/>
      <w:pPr>
        <w:ind w:left="3981" w:hanging="426"/>
      </w:pPr>
      <w:rPr>
        <w:rFonts w:hint="default"/>
        <w:lang w:val="en-US" w:eastAsia="en-US" w:bidi="en-US"/>
      </w:rPr>
    </w:lvl>
    <w:lvl w:ilvl="5" w:tplc="8420564E">
      <w:numFmt w:val="bullet"/>
      <w:lvlText w:val="•"/>
      <w:lvlJc w:val="left"/>
      <w:pPr>
        <w:ind w:left="4955" w:hanging="426"/>
      </w:pPr>
      <w:rPr>
        <w:rFonts w:hint="default"/>
        <w:lang w:val="en-US" w:eastAsia="en-US" w:bidi="en-US"/>
      </w:rPr>
    </w:lvl>
    <w:lvl w:ilvl="6" w:tplc="4A643194">
      <w:numFmt w:val="bullet"/>
      <w:lvlText w:val="•"/>
      <w:lvlJc w:val="left"/>
      <w:pPr>
        <w:ind w:left="5929" w:hanging="426"/>
      </w:pPr>
      <w:rPr>
        <w:rFonts w:hint="default"/>
        <w:lang w:val="en-US" w:eastAsia="en-US" w:bidi="en-US"/>
      </w:rPr>
    </w:lvl>
    <w:lvl w:ilvl="7" w:tplc="5CBC1FE8">
      <w:numFmt w:val="bullet"/>
      <w:lvlText w:val="•"/>
      <w:lvlJc w:val="left"/>
      <w:pPr>
        <w:ind w:left="6903" w:hanging="426"/>
      </w:pPr>
      <w:rPr>
        <w:rFonts w:hint="default"/>
        <w:lang w:val="en-US" w:eastAsia="en-US" w:bidi="en-US"/>
      </w:rPr>
    </w:lvl>
    <w:lvl w:ilvl="8" w:tplc="68C4B992">
      <w:numFmt w:val="bullet"/>
      <w:lvlText w:val="•"/>
      <w:lvlJc w:val="left"/>
      <w:pPr>
        <w:ind w:left="7877" w:hanging="426"/>
      </w:pPr>
      <w:rPr>
        <w:rFonts w:hint="default"/>
        <w:lang w:val="en-US" w:eastAsia="en-US" w:bidi="en-US"/>
      </w:rPr>
    </w:lvl>
  </w:abstractNum>
  <w:abstractNum w:abstractNumId="5" w15:restartNumberingAfterBreak="0">
    <w:nsid w:val="41477875"/>
    <w:multiLevelType w:val="hybridMultilevel"/>
    <w:tmpl w:val="00A2B4D6"/>
    <w:lvl w:ilvl="0" w:tplc="F1AE5C5A">
      <w:start w:val="1"/>
      <w:numFmt w:val="decimal"/>
      <w:lvlText w:val="%1)"/>
      <w:lvlJc w:val="left"/>
      <w:pPr>
        <w:ind w:left="631" w:hanging="426"/>
      </w:pPr>
      <w:rPr>
        <w:rFonts w:hint="default" w:ascii="Arial" w:hAnsi="Arial" w:eastAsia="Arial" w:cs="Arial"/>
        <w:spacing w:val="-10"/>
        <w:w w:val="100"/>
        <w:sz w:val="18"/>
        <w:szCs w:val="18"/>
        <w:lang w:val="en-US" w:eastAsia="en-US" w:bidi="en-US"/>
      </w:rPr>
    </w:lvl>
    <w:lvl w:ilvl="1" w:tplc="86DE6B84">
      <w:numFmt w:val="bullet"/>
      <w:lvlText w:val="•"/>
      <w:lvlJc w:val="left"/>
      <w:pPr>
        <w:ind w:left="1558" w:hanging="426"/>
      </w:pPr>
      <w:rPr>
        <w:rFonts w:hint="default"/>
        <w:lang w:val="en-US" w:eastAsia="en-US" w:bidi="en-US"/>
      </w:rPr>
    </w:lvl>
    <w:lvl w:ilvl="2" w:tplc="3388665A">
      <w:numFmt w:val="bullet"/>
      <w:lvlText w:val="•"/>
      <w:lvlJc w:val="left"/>
      <w:pPr>
        <w:ind w:left="2477" w:hanging="426"/>
      </w:pPr>
      <w:rPr>
        <w:rFonts w:hint="default"/>
        <w:lang w:val="en-US" w:eastAsia="en-US" w:bidi="en-US"/>
      </w:rPr>
    </w:lvl>
    <w:lvl w:ilvl="3" w:tplc="F6D61A64">
      <w:numFmt w:val="bullet"/>
      <w:lvlText w:val="•"/>
      <w:lvlJc w:val="left"/>
      <w:pPr>
        <w:ind w:left="3395" w:hanging="426"/>
      </w:pPr>
      <w:rPr>
        <w:rFonts w:hint="default"/>
        <w:lang w:val="en-US" w:eastAsia="en-US" w:bidi="en-US"/>
      </w:rPr>
    </w:lvl>
    <w:lvl w:ilvl="4" w:tplc="E0604510">
      <w:numFmt w:val="bullet"/>
      <w:lvlText w:val="•"/>
      <w:lvlJc w:val="left"/>
      <w:pPr>
        <w:ind w:left="4314" w:hanging="426"/>
      </w:pPr>
      <w:rPr>
        <w:rFonts w:hint="default"/>
        <w:lang w:val="en-US" w:eastAsia="en-US" w:bidi="en-US"/>
      </w:rPr>
    </w:lvl>
    <w:lvl w:ilvl="5" w:tplc="C6EE2974">
      <w:numFmt w:val="bullet"/>
      <w:lvlText w:val="•"/>
      <w:lvlJc w:val="left"/>
      <w:pPr>
        <w:ind w:left="5232" w:hanging="426"/>
      </w:pPr>
      <w:rPr>
        <w:rFonts w:hint="default"/>
        <w:lang w:val="en-US" w:eastAsia="en-US" w:bidi="en-US"/>
      </w:rPr>
    </w:lvl>
    <w:lvl w:ilvl="6" w:tplc="A3E2C8F0">
      <w:numFmt w:val="bullet"/>
      <w:lvlText w:val="•"/>
      <w:lvlJc w:val="left"/>
      <w:pPr>
        <w:ind w:left="6151" w:hanging="426"/>
      </w:pPr>
      <w:rPr>
        <w:rFonts w:hint="default"/>
        <w:lang w:val="en-US" w:eastAsia="en-US" w:bidi="en-US"/>
      </w:rPr>
    </w:lvl>
    <w:lvl w:ilvl="7" w:tplc="3610918A">
      <w:numFmt w:val="bullet"/>
      <w:lvlText w:val="•"/>
      <w:lvlJc w:val="left"/>
      <w:pPr>
        <w:ind w:left="7069" w:hanging="426"/>
      </w:pPr>
      <w:rPr>
        <w:rFonts w:hint="default"/>
        <w:lang w:val="en-US" w:eastAsia="en-US" w:bidi="en-US"/>
      </w:rPr>
    </w:lvl>
    <w:lvl w:ilvl="8" w:tplc="C9D20F8E">
      <w:numFmt w:val="bullet"/>
      <w:lvlText w:val="•"/>
      <w:lvlJc w:val="left"/>
      <w:pPr>
        <w:ind w:left="7988" w:hanging="426"/>
      </w:pPr>
      <w:rPr>
        <w:rFonts w:hint="default"/>
        <w:lang w:val="en-US" w:eastAsia="en-US" w:bidi="en-US"/>
      </w:rPr>
    </w:lvl>
  </w:abstractNum>
  <w:abstractNum w:abstractNumId="6" w15:restartNumberingAfterBreak="0">
    <w:nsid w:val="452E4A50"/>
    <w:multiLevelType w:val="hybridMultilevel"/>
    <w:tmpl w:val="322668A8"/>
    <w:lvl w:ilvl="0" w:tplc="7B7CCEC8">
      <w:numFmt w:val="bullet"/>
      <w:lvlText w:val="–"/>
      <w:lvlJc w:val="left"/>
      <w:pPr>
        <w:ind w:left="631" w:hanging="426"/>
      </w:pPr>
      <w:rPr>
        <w:rFonts w:hint="default" w:ascii="Arial" w:hAnsi="Arial" w:eastAsia="Arial" w:cs="Arial"/>
        <w:spacing w:val="-2"/>
        <w:w w:val="100"/>
        <w:sz w:val="18"/>
        <w:szCs w:val="18"/>
        <w:lang w:val="en-US" w:eastAsia="en-US" w:bidi="en-US"/>
      </w:rPr>
    </w:lvl>
    <w:lvl w:ilvl="1" w:tplc="6282AECA">
      <w:numFmt w:val="bullet"/>
      <w:lvlText w:val="•"/>
      <w:lvlJc w:val="left"/>
      <w:pPr>
        <w:ind w:left="1558" w:hanging="426"/>
      </w:pPr>
      <w:rPr>
        <w:rFonts w:hint="default"/>
        <w:lang w:val="en-US" w:eastAsia="en-US" w:bidi="en-US"/>
      </w:rPr>
    </w:lvl>
    <w:lvl w:ilvl="2" w:tplc="28E65E54">
      <w:numFmt w:val="bullet"/>
      <w:lvlText w:val="•"/>
      <w:lvlJc w:val="left"/>
      <w:pPr>
        <w:ind w:left="2477" w:hanging="426"/>
      </w:pPr>
      <w:rPr>
        <w:rFonts w:hint="default"/>
        <w:lang w:val="en-US" w:eastAsia="en-US" w:bidi="en-US"/>
      </w:rPr>
    </w:lvl>
    <w:lvl w:ilvl="3" w:tplc="2AF693E4">
      <w:numFmt w:val="bullet"/>
      <w:lvlText w:val="•"/>
      <w:lvlJc w:val="left"/>
      <w:pPr>
        <w:ind w:left="3395" w:hanging="426"/>
      </w:pPr>
      <w:rPr>
        <w:rFonts w:hint="default"/>
        <w:lang w:val="en-US" w:eastAsia="en-US" w:bidi="en-US"/>
      </w:rPr>
    </w:lvl>
    <w:lvl w:ilvl="4" w:tplc="1138150C">
      <w:numFmt w:val="bullet"/>
      <w:lvlText w:val="•"/>
      <w:lvlJc w:val="left"/>
      <w:pPr>
        <w:ind w:left="4314" w:hanging="426"/>
      </w:pPr>
      <w:rPr>
        <w:rFonts w:hint="default"/>
        <w:lang w:val="en-US" w:eastAsia="en-US" w:bidi="en-US"/>
      </w:rPr>
    </w:lvl>
    <w:lvl w:ilvl="5" w:tplc="D7A0C81A">
      <w:numFmt w:val="bullet"/>
      <w:lvlText w:val="•"/>
      <w:lvlJc w:val="left"/>
      <w:pPr>
        <w:ind w:left="5232" w:hanging="426"/>
      </w:pPr>
      <w:rPr>
        <w:rFonts w:hint="default"/>
        <w:lang w:val="en-US" w:eastAsia="en-US" w:bidi="en-US"/>
      </w:rPr>
    </w:lvl>
    <w:lvl w:ilvl="6" w:tplc="33640910">
      <w:numFmt w:val="bullet"/>
      <w:lvlText w:val="•"/>
      <w:lvlJc w:val="left"/>
      <w:pPr>
        <w:ind w:left="6151" w:hanging="426"/>
      </w:pPr>
      <w:rPr>
        <w:rFonts w:hint="default"/>
        <w:lang w:val="en-US" w:eastAsia="en-US" w:bidi="en-US"/>
      </w:rPr>
    </w:lvl>
    <w:lvl w:ilvl="7" w:tplc="F1FAAF94">
      <w:numFmt w:val="bullet"/>
      <w:lvlText w:val="•"/>
      <w:lvlJc w:val="left"/>
      <w:pPr>
        <w:ind w:left="7069" w:hanging="426"/>
      </w:pPr>
      <w:rPr>
        <w:rFonts w:hint="default"/>
        <w:lang w:val="en-US" w:eastAsia="en-US" w:bidi="en-US"/>
      </w:rPr>
    </w:lvl>
    <w:lvl w:ilvl="8" w:tplc="3B52254A">
      <w:numFmt w:val="bullet"/>
      <w:lvlText w:val="•"/>
      <w:lvlJc w:val="left"/>
      <w:pPr>
        <w:ind w:left="7988" w:hanging="426"/>
      </w:pPr>
      <w:rPr>
        <w:rFonts w:hint="default"/>
        <w:lang w:val="en-US" w:eastAsia="en-US" w:bidi="en-US"/>
      </w:rPr>
    </w:lvl>
  </w:abstractNum>
  <w:abstractNum w:abstractNumId="7" w15:restartNumberingAfterBreak="0">
    <w:nsid w:val="508D67AC"/>
    <w:multiLevelType w:val="hybridMultilevel"/>
    <w:tmpl w:val="EF62087E"/>
    <w:lvl w:ilvl="0" w:tplc="0B204EF6">
      <w:start w:val="1"/>
      <w:numFmt w:val="decimal"/>
      <w:lvlText w:val="%1."/>
      <w:lvlJc w:val="left"/>
      <w:pPr>
        <w:ind w:left="631" w:hanging="426"/>
      </w:pPr>
      <w:rPr>
        <w:rFonts w:hint="default" w:ascii="Ottawa" w:hAnsi="Ottawa" w:eastAsia="Ottawa" w:cs="Ottawa"/>
        <w:spacing w:val="-4"/>
        <w:w w:val="100"/>
        <w:sz w:val="19"/>
        <w:szCs w:val="19"/>
        <w:lang w:val="en-US" w:eastAsia="en-US" w:bidi="en-US"/>
      </w:rPr>
    </w:lvl>
    <w:lvl w:ilvl="1" w:tplc="C332CCA4">
      <w:numFmt w:val="bullet"/>
      <w:lvlText w:val="•"/>
      <w:lvlJc w:val="left"/>
      <w:pPr>
        <w:ind w:left="1558" w:hanging="426"/>
      </w:pPr>
      <w:rPr>
        <w:rFonts w:hint="default"/>
        <w:lang w:val="en-US" w:eastAsia="en-US" w:bidi="en-US"/>
      </w:rPr>
    </w:lvl>
    <w:lvl w:ilvl="2" w:tplc="5F582BFA">
      <w:numFmt w:val="bullet"/>
      <w:lvlText w:val="•"/>
      <w:lvlJc w:val="left"/>
      <w:pPr>
        <w:ind w:left="2477" w:hanging="426"/>
      </w:pPr>
      <w:rPr>
        <w:rFonts w:hint="default"/>
        <w:lang w:val="en-US" w:eastAsia="en-US" w:bidi="en-US"/>
      </w:rPr>
    </w:lvl>
    <w:lvl w:ilvl="3" w:tplc="6D1C6654">
      <w:numFmt w:val="bullet"/>
      <w:lvlText w:val="•"/>
      <w:lvlJc w:val="left"/>
      <w:pPr>
        <w:ind w:left="3395" w:hanging="426"/>
      </w:pPr>
      <w:rPr>
        <w:rFonts w:hint="default"/>
        <w:lang w:val="en-US" w:eastAsia="en-US" w:bidi="en-US"/>
      </w:rPr>
    </w:lvl>
    <w:lvl w:ilvl="4" w:tplc="3F38DB70">
      <w:numFmt w:val="bullet"/>
      <w:lvlText w:val="•"/>
      <w:lvlJc w:val="left"/>
      <w:pPr>
        <w:ind w:left="4314" w:hanging="426"/>
      </w:pPr>
      <w:rPr>
        <w:rFonts w:hint="default"/>
        <w:lang w:val="en-US" w:eastAsia="en-US" w:bidi="en-US"/>
      </w:rPr>
    </w:lvl>
    <w:lvl w:ilvl="5" w:tplc="090C822E">
      <w:numFmt w:val="bullet"/>
      <w:lvlText w:val="•"/>
      <w:lvlJc w:val="left"/>
      <w:pPr>
        <w:ind w:left="5232" w:hanging="426"/>
      </w:pPr>
      <w:rPr>
        <w:rFonts w:hint="default"/>
        <w:lang w:val="en-US" w:eastAsia="en-US" w:bidi="en-US"/>
      </w:rPr>
    </w:lvl>
    <w:lvl w:ilvl="6" w:tplc="8F6EDBCA">
      <w:numFmt w:val="bullet"/>
      <w:lvlText w:val="•"/>
      <w:lvlJc w:val="left"/>
      <w:pPr>
        <w:ind w:left="6151" w:hanging="426"/>
      </w:pPr>
      <w:rPr>
        <w:rFonts w:hint="default"/>
        <w:lang w:val="en-US" w:eastAsia="en-US" w:bidi="en-US"/>
      </w:rPr>
    </w:lvl>
    <w:lvl w:ilvl="7" w:tplc="4CC0F9A6">
      <w:numFmt w:val="bullet"/>
      <w:lvlText w:val="•"/>
      <w:lvlJc w:val="left"/>
      <w:pPr>
        <w:ind w:left="7069" w:hanging="426"/>
      </w:pPr>
      <w:rPr>
        <w:rFonts w:hint="default"/>
        <w:lang w:val="en-US" w:eastAsia="en-US" w:bidi="en-US"/>
      </w:rPr>
    </w:lvl>
    <w:lvl w:ilvl="8" w:tplc="1CD21A3E">
      <w:numFmt w:val="bullet"/>
      <w:lvlText w:val="•"/>
      <w:lvlJc w:val="left"/>
      <w:pPr>
        <w:ind w:left="7988" w:hanging="426"/>
      </w:pPr>
      <w:rPr>
        <w:rFonts w:hint="default"/>
        <w:lang w:val="en-US" w:eastAsia="en-US" w:bidi="en-US"/>
      </w:rPr>
    </w:lvl>
  </w:abstractNum>
  <w:abstractNum w:abstractNumId="8" w15:restartNumberingAfterBreak="0">
    <w:nsid w:val="618A300F"/>
    <w:multiLevelType w:val="hybridMultilevel"/>
    <w:tmpl w:val="BA10A95E"/>
    <w:lvl w:ilvl="0" w:tplc="F19A35F6">
      <w:start w:val="1"/>
      <w:numFmt w:val="decimal"/>
      <w:lvlText w:val="%1."/>
      <w:lvlJc w:val="left"/>
      <w:pPr>
        <w:ind w:left="631" w:hanging="426"/>
      </w:pPr>
      <w:rPr>
        <w:rFonts w:hint="default" w:ascii="Ottawa" w:hAnsi="Ottawa" w:eastAsia="Ottawa" w:cs="Ottawa"/>
        <w:spacing w:val="-5"/>
        <w:w w:val="100"/>
        <w:sz w:val="19"/>
        <w:szCs w:val="19"/>
        <w:lang w:val="en-US" w:eastAsia="en-US" w:bidi="en-US"/>
      </w:rPr>
    </w:lvl>
    <w:lvl w:ilvl="1" w:tplc="6DBAF5D8">
      <w:start w:val="1"/>
      <w:numFmt w:val="lowerLetter"/>
      <w:lvlText w:val="%2)"/>
      <w:lvlJc w:val="left"/>
      <w:pPr>
        <w:ind w:left="1056" w:hanging="426"/>
      </w:pPr>
      <w:rPr>
        <w:rFonts w:hint="default" w:ascii="Arial" w:hAnsi="Arial" w:eastAsia="Arial" w:cs="Arial"/>
        <w:spacing w:val="-5"/>
        <w:w w:val="100"/>
        <w:sz w:val="18"/>
        <w:szCs w:val="18"/>
        <w:lang w:val="en-US" w:eastAsia="en-US" w:bidi="en-US"/>
      </w:rPr>
    </w:lvl>
    <w:lvl w:ilvl="2" w:tplc="FE942168">
      <w:start w:val="1"/>
      <w:numFmt w:val="lowerRoman"/>
      <w:lvlText w:val="%3)"/>
      <w:lvlJc w:val="left"/>
      <w:pPr>
        <w:ind w:left="1481" w:hanging="426"/>
      </w:pPr>
      <w:rPr>
        <w:rFonts w:hint="default" w:ascii="Arial" w:hAnsi="Arial" w:eastAsia="Arial" w:cs="Arial"/>
        <w:spacing w:val="-24"/>
        <w:w w:val="100"/>
        <w:sz w:val="18"/>
        <w:szCs w:val="18"/>
        <w:lang w:val="en-US" w:eastAsia="en-US" w:bidi="en-US"/>
      </w:rPr>
    </w:lvl>
    <w:lvl w:ilvl="3" w:tplc="1B0AD618">
      <w:numFmt w:val="bullet"/>
      <w:lvlText w:val="•"/>
      <w:lvlJc w:val="left"/>
      <w:pPr>
        <w:ind w:left="2523" w:hanging="426"/>
      </w:pPr>
      <w:rPr>
        <w:rFonts w:hint="default"/>
        <w:lang w:val="en-US" w:eastAsia="en-US" w:bidi="en-US"/>
      </w:rPr>
    </w:lvl>
    <w:lvl w:ilvl="4" w:tplc="FD44BE82">
      <w:numFmt w:val="bullet"/>
      <w:lvlText w:val="•"/>
      <w:lvlJc w:val="left"/>
      <w:pPr>
        <w:ind w:left="3566" w:hanging="426"/>
      </w:pPr>
      <w:rPr>
        <w:rFonts w:hint="default"/>
        <w:lang w:val="en-US" w:eastAsia="en-US" w:bidi="en-US"/>
      </w:rPr>
    </w:lvl>
    <w:lvl w:ilvl="5" w:tplc="FA3C6620">
      <w:numFmt w:val="bullet"/>
      <w:lvlText w:val="•"/>
      <w:lvlJc w:val="left"/>
      <w:pPr>
        <w:ind w:left="4609" w:hanging="426"/>
      </w:pPr>
      <w:rPr>
        <w:rFonts w:hint="default"/>
        <w:lang w:val="en-US" w:eastAsia="en-US" w:bidi="en-US"/>
      </w:rPr>
    </w:lvl>
    <w:lvl w:ilvl="6" w:tplc="5E4E2A16">
      <w:numFmt w:val="bullet"/>
      <w:lvlText w:val="•"/>
      <w:lvlJc w:val="left"/>
      <w:pPr>
        <w:ind w:left="5652" w:hanging="426"/>
      </w:pPr>
      <w:rPr>
        <w:rFonts w:hint="default"/>
        <w:lang w:val="en-US" w:eastAsia="en-US" w:bidi="en-US"/>
      </w:rPr>
    </w:lvl>
    <w:lvl w:ilvl="7" w:tplc="E1A033E6">
      <w:numFmt w:val="bullet"/>
      <w:lvlText w:val="•"/>
      <w:lvlJc w:val="left"/>
      <w:pPr>
        <w:ind w:left="6695" w:hanging="426"/>
      </w:pPr>
      <w:rPr>
        <w:rFonts w:hint="default"/>
        <w:lang w:val="en-US" w:eastAsia="en-US" w:bidi="en-US"/>
      </w:rPr>
    </w:lvl>
    <w:lvl w:ilvl="8" w:tplc="82300C2E">
      <w:numFmt w:val="bullet"/>
      <w:lvlText w:val="•"/>
      <w:lvlJc w:val="left"/>
      <w:pPr>
        <w:ind w:left="7739" w:hanging="426"/>
      </w:pPr>
      <w:rPr>
        <w:rFonts w:hint="default"/>
        <w:lang w:val="en-US" w:eastAsia="en-US" w:bidi="en-US"/>
      </w:rPr>
    </w:lvl>
  </w:abstractNum>
  <w:abstractNum w:abstractNumId="9" w15:restartNumberingAfterBreak="0">
    <w:nsid w:val="78582751"/>
    <w:multiLevelType w:val="hybridMultilevel"/>
    <w:tmpl w:val="0BF2C7F2"/>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num w:numId="1" w16cid:durableId="1543707942">
    <w:abstractNumId w:val="7"/>
  </w:num>
  <w:num w:numId="2" w16cid:durableId="1759674354">
    <w:abstractNumId w:val="8"/>
  </w:num>
  <w:num w:numId="3" w16cid:durableId="2008701737">
    <w:abstractNumId w:val="2"/>
  </w:num>
  <w:num w:numId="4" w16cid:durableId="488667534">
    <w:abstractNumId w:val="4"/>
  </w:num>
  <w:num w:numId="5" w16cid:durableId="1497064486">
    <w:abstractNumId w:val="5"/>
  </w:num>
  <w:num w:numId="6" w16cid:durableId="826434606">
    <w:abstractNumId w:val="0"/>
  </w:num>
  <w:num w:numId="7" w16cid:durableId="1734306831">
    <w:abstractNumId w:val="6"/>
  </w:num>
  <w:num w:numId="8" w16cid:durableId="209074255">
    <w:abstractNumId w:val="9"/>
  </w:num>
  <w:num w:numId="9" w16cid:durableId="1576667791">
    <w:abstractNumId w:val="1"/>
  </w:num>
  <w:num w:numId="10" w16cid:durableId="14359380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val="true"/>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88"/>
    <w:rsid w:val="00001B9A"/>
    <w:rsid w:val="000027B7"/>
    <w:rsid w:val="0000471E"/>
    <w:rsid w:val="0000481D"/>
    <w:rsid w:val="00005910"/>
    <w:rsid w:val="00010C7A"/>
    <w:rsid w:val="00015027"/>
    <w:rsid w:val="00015048"/>
    <w:rsid w:val="000233CD"/>
    <w:rsid w:val="0002457D"/>
    <w:rsid w:val="00030130"/>
    <w:rsid w:val="00035BF3"/>
    <w:rsid w:val="000424AC"/>
    <w:rsid w:val="00050A24"/>
    <w:rsid w:val="00051D56"/>
    <w:rsid w:val="0005266F"/>
    <w:rsid w:val="0005688C"/>
    <w:rsid w:val="00057AD5"/>
    <w:rsid w:val="0006085E"/>
    <w:rsid w:val="00060E29"/>
    <w:rsid w:val="00061559"/>
    <w:rsid w:val="00063F32"/>
    <w:rsid w:val="00071708"/>
    <w:rsid w:val="0007204F"/>
    <w:rsid w:val="0008003F"/>
    <w:rsid w:val="000876AE"/>
    <w:rsid w:val="000909E1"/>
    <w:rsid w:val="00091E39"/>
    <w:rsid w:val="00096EC1"/>
    <w:rsid w:val="000A0B3D"/>
    <w:rsid w:val="000A374F"/>
    <w:rsid w:val="000A7143"/>
    <w:rsid w:val="000B3C0B"/>
    <w:rsid w:val="000B484E"/>
    <w:rsid w:val="000B4E22"/>
    <w:rsid w:val="000B5F8A"/>
    <w:rsid w:val="000B6647"/>
    <w:rsid w:val="000C09D1"/>
    <w:rsid w:val="000C18E9"/>
    <w:rsid w:val="000D00F1"/>
    <w:rsid w:val="000D1611"/>
    <w:rsid w:val="000D65BC"/>
    <w:rsid w:val="000E2A40"/>
    <w:rsid w:val="000E37E2"/>
    <w:rsid w:val="000E5B5D"/>
    <w:rsid w:val="000F2AFE"/>
    <w:rsid w:val="000F6B2B"/>
    <w:rsid w:val="000F6C33"/>
    <w:rsid w:val="00101608"/>
    <w:rsid w:val="001047C3"/>
    <w:rsid w:val="00106CDC"/>
    <w:rsid w:val="0010791F"/>
    <w:rsid w:val="0011009A"/>
    <w:rsid w:val="001215DB"/>
    <w:rsid w:val="001221F3"/>
    <w:rsid w:val="0012345C"/>
    <w:rsid w:val="0012534F"/>
    <w:rsid w:val="0012740A"/>
    <w:rsid w:val="00134153"/>
    <w:rsid w:val="00135160"/>
    <w:rsid w:val="00144E10"/>
    <w:rsid w:val="00150F95"/>
    <w:rsid w:val="00155040"/>
    <w:rsid w:val="00163EF4"/>
    <w:rsid w:val="00166A2C"/>
    <w:rsid w:val="00166DD8"/>
    <w:rsid w:val="00166E78"/>
    <w:rsid w:val="00180A18"/>
    <w:rsid w:val="00191499"/>
    <w:rsid w:val="001974A3"/>
    <w:rsid w:val="001A0226"/>
    <w:rsid w:val="001A0DBE"/>
    <w:rsid w:val="001B0045"/>
    <w:rsid w:val="001B0BFB"/>
    <w:rsid w:val="001B147A"/>
    <w:rsid w:val="001B5438"/>
    <w:rsid w:val="001B719E"/>
    <w:rsid w:val="001C5444"/>
    <w:rsid w:val="001D178A"/>
    <w:rsid w:val="001D5A03"/>
    <w:rsid w:val="001D74B3"/>
    <w:rsid w:val="001F053C"/>
    <w:rsid w:val="001F2445"/>
    <w:rsid w:val="001F31B0"/>
    <w:rsid w:val="001F7A79"/>
    <w:rsid w:val="00204A58"/>
    <w:rsid w:val="0020616D"/>
    <w:rsid w:val="002064C5"/>
    <w:rsid w:val="0021453E"/>
    <w:rsid w:val="002159E0"/>
    <w:rsid w:val="00220261"/>
    <w:rsid w:val="00226304"/>
    <w:rsid w:val="00230BB5"/>
    <w:rsid w:val="00233FCA"/>
    <w:rsid w:val="002409BB"/>
    <w:rsid w:val="00245FCF"/>
    <w:rsid w:val="002656B1"/>
    <w:rsid w:val="00273ED5"/>
    <w:rsid w:val="002750D9"/>
    <w:rsid w:val="00276C8B"/>
    <w:rsid w:val="00286DDE"/>
    <w:rsid w:val="0029242B"/>
    <w:rsid w:val="002978DC"/>
    <w:rsid w:val="002A01C2"/>
    <w:rsid w:val="002A4235"/>
    <w:rsid w:val="002A4E8C"/>
    <w:rsid w:val="002A5C38"/>
    <w:rsid w:val="002A5CDD"/>
    <w:rsid w:val="002B40DE"/>
    <w:rsid w:val="002B5C10"/>
    <w:rsid w:val="002C47C4"/>
    <w:rsid w:val="002C7F70"/>
    <w:rsid w:val="002D1188"/>
    <w:rsid w:val="002D5412"/>
    <w:rsid w:val="002D794E"/>
    <w:rsid w:val="002E4FC7"/>
    <w:rsid w:val="002E53D5"/>
    <w:rsid w:val="00302717"/>
    <w:rsid w:val="0031244E"/>
    <w:rsid w:val="0031389C"/>
    <w:rsid w:val="00313EA8"/>
    <w:rsid w:val="0031626F"/>
    <w:rsid w:val="00316FD7"/>
    <w:rsid w:val="003203D0"/>
    <w:rsid w:val="003226E2"/>
    <w:rsid w:val="0032385C"/>
    <w:rsid w:val="0032494D"/>
    <w:rsid w:val="00326984"/>
    <w:rsid w:val="00330865"/>
    <w:rsid w:val="00341A52"/>
    <w:rsid w:val="003526B0"/>
    <w:rsid w:val="00365986"/>
    <w:rsid w:val="00367706"/>
    <w:rsid w:val="00371F73"/>
    <w:rsid w:val="003755F5"/>
    <w:rsid w:val="00383C0A"/>
    <w:rsid w:val="003865AE"/>
    <w:rsid w:val="00387378"/>
    <w:rsid w:val="003923E7"/>
    <w:rsid w:val="003A152F"/>
    <w:rsid w:val="003A4528"/>
    <w:rsid w:val="003A594D"/>
    <w:rsid w:val="003A7E55"/>
    <w:rsid w:val="003B3FCF"/>
    <w:rsid w:val="003B40B1"/>
    <w:rsid w:val="003B6C43"/>
    <w:rsid w:val="003C0DD0"/>
    <w:rsid w:val="003C2C01"/>
    <w:rsid w:val="003C2F31"/>
    <w:rsid w:val="003C552D"/>
    <w:rsid w:val="003C6979"/>
    <w:rsid w:val="003D0D30"/>
    <w:rsid w:val="003D3DF9"/>
    <w:rsid w:val="003D7A71"/>
    <w:rsid w:val="003E36D5"/>
    <w:rsid w:val="003E3A49"/>
    <w:rsid w:val="003F0737"/>
    <w:rsid w:val="003F70D3"/>
    <w:rsid w:val="00400F40"/>
    <w:rsid w:val="004034D6"/>
    <w:rsid w:val="0040662F"/>
    <w:rsid w:val="00406ACF"/>
    <w:rsid w:val="00414115"/>
    <w:rsid w:val="004141A3"/>
    <w:rsid w:val="004156A6"/>
    <w:rsid w:val="00415956"/>
    <w:rsid w:val="00423918"/>
    <w:rsid w:val="0043103F"/>
    <w:rsid w:val="0043114E"/>
    <w:rsid w:val="004354D2"/>
    <w:rsid w:val="004419B1"/>
    <w:rsid w:val="004420E0"/>
    <w:rsid w:val="00442D60"/>
    <w:rsid w:val="004442BE"/>
    <w:rsid w:val="00456641"/>
    <w:rsid w:val="00456793"/>
    <w:rsid w:val="00456E9C"/>
    <w:rsid w:val="0046210E"/>
    <w:rsid w:val="00465354"/>
    <w:rsid w:val="0046565E"/>
    <w:rsid w:val="00470373"/>
    <w:rsid w:val="004803E6"/>
    <w:rsid w:val="00484BCF"/>
    <w:rsid w:val="0048585F"/>
    <w:rsid w:val="004901AC"/>
    <w:rsid w:val="00493784"/>
    <w:rsid w:val="004A04A0"/>
    <w:rsid w:val="004B3E51"/>
    <w:rsid w:val="004B6408"/>
    <w:rsid w:val="004C1AA1"/>
    <w:rsid w:val="004C28D0"/>
    <w:rsid w:val="004C5C74"/>
    <w:rsid w:val="004C6720"/>
    <w:rsid w:val="004D2396"/>
    <w:rsid w:val="004D29B5"/>
    <w:rsid w:val="004D510B"/>
    <w:rsid w:val="004D59E4"/>
    <w:rsid w:val="004E4B9E"/>
    <w:rsid w:val="004E4FA1"/>
    <w:rsid w:val="004F5E5F"/>
    <w:rsid w:val="004F7EC9"/>
    <w:rsid w:val="005013A6"/>
    <w:rsid w:val="00501CA7"/>
    <w:rsid w:val="00503E28"/>
    <w:rsid w:val="005106CA"/>
    <w:rsid w:val="00510847"/>
    <w:rsid w:val="00511754"/>
    <w:rsid w:val="005200D7"/>
    <w:rsid w:val="00520292"/>
    <w:rsid w:val="005221C6"/>
    <w:rsid w:val="0052419D"/>
    <w:rsid w:val="00526AD4"/>
    <w:rsid w:val="00530887"/>
    <w:rsid w:val="00530EE6"/>
    <w:rsid w:val="00540BA2"/>
    <w:rsid w:val="00542619"/>
    <w:rsid w:val="00544263"/>
    <w:rsid w:val="00544355"/>
    <w:rsid w:val="00545012"/>
    <w:rsid w:val="00553624"/>
    <w:rsid w:val="00555A15"/>
    <w:rsid w:val="0056672C"/>
    <w:rsid w:val="00573178"/>
    <w:rsid w:val="00574624"/>
    <w:rsid w:val="00576326"/>
    <w:rsid w:val="0057650C"/>
    <w:rsid w:val="00576DFC"/>
    <w:rsid w:val="00581333"/>
    <w:rsid w:val="00582281"/>
    <w:rsid w:val="005841BA"/>
    <w:rsid w:val="00590326"/>
    <w:rsid w:val="005908FF"/>
    <w:rsid w:val="00595930"/>
    <w:rsid w:val="00596901"/>
    <w:rsid w:val="005A15D9"/>
    <w:rsid w:val="005A5842"/>
    <w:rsid w:val="005A791A"/>
    <w:rsid w:val="005AEE62"/>
    <w:rsid w:val="005B431E"/>
    <w:rsid w:val="005C3A6F"/>
    <w:rsid w:val="005C54B3"/>
    <w:rsid w:val="005D5C77"/>
    <w:rsid w:val="005D6937"/>
    <w:rsid w:val="005D7AF0"/>
    <w:rsid w:val="005E1DF6"/>
    <w:rsid w:val="005E736A"/>
    <w:rsid w:val="005F04C9"/>
    <w:rsid w:val="005F2C04"/>
    <w:rsid w:val="005F59CE"/>
    <w:rsid w:val="006003AE"/>
    <w:rsid w:val="006018E7"/>
    <w:rsid w:val="0060200A"/>
    <w:rsid w:val="0060641B"/>
    <w:rsid w:val="006105C2"/>
    <w:rsid w:val="00615E58"/>
    <w:rsid w:val="006162B1"/>
    <w:rsid w:val="006238F4"/>
    <w:rsid w:val="00624BEC"/>
    <w:rsid w:val="00627BA3"/>
    <w:rsid w:val="006316C5"/>
    <w:rsid w:val="006335A6"/>
    <w:rsid w:val="006345D4"/>
    <w:rsid w:val="0064177E"/>
    <w:rsid w:val="006417DD"/>
    <w:rsid w:val="00650455"/>
    <w:rsid w:val="00660728"/>
    <w:rsid w:val="00665940"/>
    <w:rsid w:val="00672C3A"/>
    <w:rsid w:val="00673732"/>
    <w:rsid w:val="0068280A"/>
    <w:rsid w:val="00684517"/>
    <w:rsid w:val="0068625B"/>
    <w:rsid w:val="00686412"/>
    <w:rsid w:val="00686840"/>
    <w:rsid w:val="0069060B"/>
    <w:rsid w:val="00690F54"/>
    <w:rsid w:val="00692C27"/>
    <w:rsid w:val="006958C7"/>
    <w:rsid w:val="00696633"/>
    <w:rsid w:val="006A501B"/>
    <w:rsid w:val="006B1AEE"/>
    <w:rsid w:val="006B27A1"/>
    <w:rsid w:val="006B7602"/>
    <w:rsid w:val="006C2F2B"/>
    <w:rsid w:val="006C3DE4"/>
    <w:rsid w:val="006C7302"/>
    <w:rsid w:val="006D0AB8"/>
    <w:rsid w:val="006D2309"/>
    <w:rsid w:val="006D3AF1"/>
    <w:rsid w:val="006D4260"/>
    <w:rsid w:val="006D431E"/>
    <w:rsid w:val="006E01EB"/>
    <w:rsid w:val="006E1CE5"/>
    <w:rsid w:val="006E3255"/>
    <w:rsid w:val="006E4795"/>
    <w:rsid w:val="006E77EA"/>
    <w:rsid w:val="006F0238"/>
    <w:rsid w:val="006F7151"/>
    <w:rsid w:val="0070072A"/>
    <w:rsid w:val="00702567"/>
    <w:rsid w:val="007041AF"/>
    <w:rsid w:val="007045E8"/>
    <w:rsid w:val="00711B60"/>
    <w:rsid w:val="007226BA"/>
    <w:rsid w:val="00724EE5"/>
    <w:rsid w:val="0072789B"/>
    <w:rsid w:val="00727BEA"/>
    <w:rsid w:val="00731353"/>
    <w:rsid w:val="007314D9"/>
    <w:rsid w:val="00733BA5"/>
    <w:rsid w:val="00741876"/>
    <w:rsid w:val="0076063E"/>
    <w:rsid w:val="00762167"/>
    <w:rsid w:val="00771E5B"/>
    <w:rsid w:val="00772103"/>
    <w:rsid w:val="0077234B"/>
    <w:rsid w:val="00772FD8"/>
    <w:rsid w:val="007820DD"/>
    <w:rsid w:val="00782BBF"/>
    <w:rsid w:val="007868B8"/>
    <w:rsid w:val="00787320"/>
    <w:rsid w:val="00790CD8"/>
    <w:rsid w:val="00792F98"/>
    <w:rsid w:val="00797EF3"/>
    <w:rsid w:val="007A58CB"/>
    <w:rsid w:val="007A7546"/>
    <w:rsid w:val="007B2D82"/>
    <w:rsid w:val="007B6888"/>
    <w:rsid w:val="007B76EE"/>
    <w:rsid w:val="007C11C2"/>
    <w:rsid w:val="007C128D"/>
    <w:rsid w:val="007C2A55"/>
    <w:rsid w:val="007C3975"/>
    <w:rsid w:val="007C39F8"/>
    <w:rsid w:val="007E50C6"/>
    <w:rsid w:val="007E5D4B"/>
    <w:rsid w:val="007F141A"/>
    <w:rsid w:val="007F224B"/>
    <w:rsid w:val="007F4888"/>
    <w:rsid w:val="007F4BE4"/>
    <w:rsid w:val="007F70CD"/>
    <w:rsid w:val="00800A3D"/>
    <w:rsid w:val="00804847"/>
    <w:rsid w:val="00806830"/>
    <w:rsid w:val="00810B79"/>
    <w:rsid w:val="00811C02"/>
    <w:rsid w:val="008155A0"/>
    <w:rsid w:val="00820E9D"/>
    <w:rsid w:val="008226FE"/>
    <w:rsid w:val="0083536E"/>
    <w:rsid w:val="0083704B"/>
    <w:rsid w:val="00843C34"/>
    <w:rsid w:val="00845BB7"/>
    <w:rsid w:val="00847DE4"/>
    <w:rsid w:val="008620F7"/>
    <w:rsid w:val="00867D64"/>
    <w:rsid w:val="008715D2"/>
    <w:rsid w:val="00872760"/>
    <w:rsid w:val="0087430C"/>
    <w:rsid w:val="00883812"/>
    <w:rsid w:val="0088604D"/>
    <w:rsid w:val="00893BFF"/>
    <w:rsid w:val="00894F61"/>
    <w:rsid w:val="008A229A"/>
    <w:rsid w:val="008A3788"/>
    <w:rsid w:val="008A6913"/>
    <w:rsid w:val="008B477C"/>
    <w:rsid w:val="008B5433"/>
    <w:rsid w:val="008B7075"/>
    <w:rsid w:val="008C4E5D"/>
    <w:rsid w:val="008D0591"/>
    <w:rsid w:val="008D23BA"/>
    <w:rsid w:val="008D4443"/>
    <w:rsid w:val="008D6A19"/>
    <w:rsid w:val="008E049D"/>
    <w:rsid w:val="008E2D33"/>
    <w:rsid w:val="008E2FE1"/>
    <w:rsid w:val="008F18F6"/>
    <w:rsid w:val="008F29E7"/>
    <w:rsid w:val="008F733E"/>
    <w:rsid w:val="00902797"/>
    <w:rsid w:val="00912FD4"/>
    <w:rsid w:val="009165E9"/>
    <w:rsid w:val="009202C5"/>
    <w:rsid w:val="00920E09"/>
    <w:rsid w:val="009237A4"/>
    <w:rsid w:val="009319D1"/>
    <w:rsid w:val="00932BFE"/>
    <w:rsid w:val="0093457D"/>
    <w:rsid w:val="00937B7C"/>
    <w:rsid w:val="009473BA"/>
    <w:rsid w:val="009549DE"/>
    <w:rsid w:val="00960990"/>
    <w:rsid w:val="009702CD"/>
    <w:rsid w:val="00972D29"/>
    <w:rsid w:val="0098453E"/>
    <w:rsid w:val="00995AED"/>
    <w:rsid w:val="00995F32"/>
    <w:rsid w:val="00996289"/>
    <w:rsid w:val="009A52F5"/>
    <w:rsid w:val="009A6665"/>
    <w:rsid w:val="009A7B88"/>
    <w:rsid w:val="009C02AE"/>
    <w:rsid w:val="009C28F4"/>
    <w:rsid w:val="009C64EE"/>
    <w:rsid w:val="009D02A6"/>
    <w:rsid w:val="009D1973"/>
    <w:rsid w:val="009D3665"/>
    <w:rsid w:val="009E0C5F"/>
    <w:rsid w:val="009E6B6A"/>
    <w:rsid w:val="009E6DC1"/>
    <w:rsid w:val="009F06D6"/>
    <w:rsid w:val="009F2D3D"/>
    <w:rsid w:val="009F57E8"/>
    <w:rsid w:val="009F5AA1"/>
    <w:rsid w:val="009F717F"/>
    <w:rsid w:val="009F7FA5"/>
    <w:rsid w:val="00A02A8E"/>
    <w:rsid w:val="00A0534B"/>
    <w:rsid w:val="00A101DF"/>
    <w:rsid w:val="00A136B4"/>
    <w:rsid w:val="00A1795F"/>
    <w:rsid w:val="00A23D91"/>
    <w:rsid w:val="00A249E4"/>
    <w:rsid w:val="00A3175C"/>
    <w:rsid w:val="00A33412"/>
    <w:rsid w:val="00A359F1"/>
    <w:rsid w:val="00A375C4"/>
    <w:rsid w:val="00A4789A"/>
    <w:rsid w:val="00A52BD2"/>
    <w:rsid w:val="00A56FD0"/>
    <w:rsid w:val="00A572B9"/>
    <w:rsid w:val="00A61840"/>
    <w:rsid w:val="00A63341"/>
    <w:rsid w:val="00A82525"/>
    <w:rsid w:val="00A862EA"/>
    <w:rsid w:val="00A8E824"/>
    <w:rsid w:val="00A91B19"/>
    <w:rsid w:val="00A91D2F"/>
    <w:rsid w:val="00A92D19"/>
    <w:rsid w:val="00A9315A"/>
    <w:rsid w:val="00A972F4"/>
    <w:rsid w:val="00A976FB"/>
    <w:rsid w:val="00AA2886"/>
    <w:rsid w:val="00AB0A3F"/>
    <w:rsid w:val="00AB0EA0"/>
    <w:rsid w:val="00AB2321"/>
    <w:rsid w:val="00AB4879"/>
    <w:rsid w:val="00AB503B"/>
    <w:rsid w:val="00AC6CC9"/>
    <w:rsid w:val="00AE4293"/>
    <w:rsid w:val="00AF2092"/>
    <w:rsid w:val="00B00E4D"/>
    <w:rsid w:val="00B03135"/>
    <w:rsid w:val="00B04997"/>
    <w:rsid w:val="00B05995"/>
    <w:rsid w:val="00B12134"/>
    <w:rsid w:val="00B16AB7"/>
    <w:rsid w:val="00B2127B"/>
    <w:rsid w:val="00B23D18"/>
    <w:rsid w:val="00B23EA7"/>
    <w:rsid w:val="00B260C5"/>
    <w:rsid w:val="00B2622A"/>
    <w:rsid w:val="00B26D39"/>
    <w:rsid w:val="00B423CB"/>
    <w:rsid w:val="00B47E95"/>
    <w:rsid w:val="00B50A62"/>
    <w:rsid w:val="00B5472B"/>
    <w:rsid w:val="00B54BC0"/>
    <w:rsid w:val="00B55B04"/>
    <w:rsid w:val="00B56F1B"/>
    <w:rsid w:val="00B60E3E"/>
    <w:rsid w:val="00B620FE"/>
    <w:rsid w:val="00B66508"/>
    <w:rsid w:val="00B6754F"/>
    <w:rsid w:val="00B676CF"/>
    <w:rsid w:val="00B67A9E"/>
    <w:rsid w:val="00B70A05"/>
    <w:rsid w:val="00B729C4"/>
    <w:rsid w:val="00B7461E"/>
    <w:rsid w:val="00B75C64"/>
    <w:rsid w:val="00B81C1F"/>
    <w:rsid w:val="00B92C33"/>
    <w:rsid w:val="00B977B0"/>
    <w:rsid w:val="00BA22D4"/>
    <w:rsid w:val="00BB4812"/>
    <w:rsid w:val="00BB6A0B"/>
    <w:rsid w:val="00BC0029"/>
    <w:rsid w:val="00BC45EC"/>
    <w:rsid w:val="00BC4C98"/>
    <w:rsid w:val="00BC57B0"/>
    <w:rsid w:val="00BC71D6"/>
    <w:rsid w:val="00BD02C8"/>
    <w:rsid w:val="00BD0698"/>
    <w:rsid w:val="00BD2635"/>
    <w:rsid w:val="00BD641B"/>
    <w:rsid w:val="00BD7DE8"/>
    <w:rsid w:val="00BE70CB"/>
    <w:rsid w:val="00BF157B"/>
    <w:rsid w:val="00BF61C8"/>
    <w:rsid w:val="00C0095D"/>
    <w:rsid w:val="00C01577"/>
    <w:rsid w:val="00C056DA"/>
    <w:rsid w:val="00C056E2"/>
    <w:rsid w:val="00C062DF"/>
    <w:rsid w:val="00C064CE"/>
    <w:rsid w:val="00C106ED"/>
    <w:rsid w:val="00C10B8F"/>
    <w:rsid w:val="00C113E5"/>
    <w:rsid w:val="00C128AF"/>
    <w:rsid w:val="00C14566"/>
    <w:rsid w:val="00C15042"/>
    <w:rsid w:val="00C27725"/>
    <w:rsid w:val="00C279E0"/>
    <w:rsid w:val="00C27A80"/>
    <w:rsid w:val="00C423AB"/>
    <w:rsid w:val="00C42BAB"/>
    <w:rsid w:val="00C457A9"/>
    <w:rsid w:val="00C464BF"/>
    <w:rsid w:val="00C51A8C"/>
    <w:rsid w:val="00C51E02"/>
    <w:rsid w:val="00C5424E"/>
    <w:rsid w:val="00C60096"/>
    <w:rsid w:val="00C62D69"/>
    <w:rsid w:val="00C671B3"/>
    <w:rsid w:val="00C74B37"/>
    <w:rsid w:val="00C7771B"/>
    <w:rsid w:val="00C77F18"/>
    <w:rsid w:val="00C80C25"/>
    <w:rsid w:val="00C8721C"/>
    <w:rsid w:val="00C872E1"/>
    <w:rsid w:val="00C87497"/>
    <w:rsid w:val="00C87D93"/>
    <w:rsid w:val="00C90BC0"/>
    <w:rsid w:val="00CA0981"/>
    <w:rsid w:val="00CA647A"/>
    <w:rsid w:val="00CC0A39"/>
    <w:rsid w:val="00CC16E4"/>
    <w:rsid w:val="00CC4242"/>
    <w:rsid w:val="00CC657E"/>
    <w:rsid w:val="00CC7368"/>
    <w:rsid w:val="00CD240A"/>
    <w:rsid w:val="00CE3F55"/>
    <w:rsid w:val="00CE5871"/>
    <w:rsid w:val="00CF0EF3"/>
    <w:rsid w:val="00CF324C"/>
    <w:rsid w:val="00CF3FDE"/>
    <w:rsid w:val="00CF5050"/>
    <w:rsid w:val="00D00238"/>
    <w:rsid w:val="00D013A4"/>
    <w:rsid w:val="00D0621E"/>
    <w:rsid w:val="00D079C0"/>
    <w:rsid w:val="00D14D60"/>
    <w:rsid w:val="00D170E0"/>
    <w:rsid w:val="00D303E1"/>
    <w:rsid w:val="00D35468"/>
    <w:rsid w:val="00D35AE9"/>
    <w:rsid w:val="00D42A3D"/>
    <w:rsid w:val="00D435A4"/>
    <w:rsid w:val="00D440FB"/>
    <w:rsid w:val="00D45439"/>
    <w:rsid w:val="00D4646B"/>
    <w:rsid w:val="00D51EB4"/>
    <w:rsid w:val="00D52D35"/>
    <w:rsid w:val="00D60797"/>
    <w:rsid w:val="00D62401"/>
    <w:rsid w:val="00D65119"/>
    <w:rsid w:val="00D65A42"/>
    <w:rsid w:val="00D81956"/>
    <w:rsid w:val="00D87D22"/>
    <w:rsid w:val="00D901E6"/>
    <w:rsid w:val="00D97D75"/>
    <w:rsid w:val="00DA2192"/>
    <w:rsid w:val="00DA4033"/>
    <w:rsid w:val="00DA685D"/>
    <w:rsid w:val="00DA70BC"/>
    <w:rsid w:val="00DA7161"/>
    <w:rsid w:val="00DC03D3"/>
    <w:rsid w:val="00DC0F13"/>
    <w:rsid w:val="00DC3E21"/>
    <w:rsid w:val="00DC6D13"/>
    <w:rsid w:val="00DC7F94"/>
    <w:rsid w:val="00DD5B2E"/>
    <w:rsid w:val="00DD5D86"/>
    <w:rsid w:val="00DE015C"/>
    <w:rsid w:val="00DE4DC6"/>
    <w:rsid w:val="00E006B0"/>
    <w:rsid w:val="00E009E4"/>
    <w:rsid w:val="00E02E7E"/>
    <w:rsid w:val="00E068C1"/>
    <w:rsid w:val="00E10BEF"/>
    <w:rsid w:val="00E11CF0"/>
    <w:rsid w:val="00E12B7E"/>
    <w:rsid w:val="00E13006"/>
    <w:rsid w:val="00E134A3"/>
    <w:rsid w:val="00E1575F"/>
    <w:rsid w:val="00E25641"/>
    <w:rsid w:val="00E4338D"/>
    <w:rsid w:val="00E44F79"/>
    <w:rsid w:val="00E468FD"/>
    <w:rsid w:val="00E47376"/>
    <w:rsid w:val="00E477ED"/>
    <w:rsid w:val="00E513DA"/>
    <w:rsid w:val="00E54671"/>
    <w:rsid w:val="00E62527"/>
    <w:rsid w:val="00E6567D"/>
    <w:rsid w:val="00E67DF2"/>
    <w:rsid w:val="00E723C2"/>
    <w:rsid w:val="00E75A5C"/>
    <w:rsid w:val="00E75B08"/>
    <w:rsid w:val="00E7633E"/>
    <w:rsid w:val="00E76713"/>
    <w:rsid w:val="00E80BB1"/>
    <w:rsid w:val="00E814A7"/>
    <w:rsid w:val="00E86D11"/>
    <w:rsid w:val="00E871FC"/>
    <w:rsid w:val="00E87FD5"/>
    <w:rsid w:val="00E96337"/>
    <w:rsid w:val="00EA3B76"/>
    <w:rsid w:val="00EA5AB0"/>
    <w:rsid w:val="00EA77BB"/>
    <w:rsid w:val="00EC1DA6"/>
    <w:rsid w:val="00EC2C72"/>
    <w:rsid w:val="00ED0C8F"/>
    <w:rsid w:val="00ED3917"/>
    <w:rsid w:val="00EE3CD1"/>
    <w:rsid w:val="00EF288B"/>
    <w:rsid w:val="00EF4DBC"/>
    <w:rsid w:val="00EF56A4"/>
    <w:rsid w:val="00F0128D"/>
    <w:rsid w:val="00F02C21"/>
    <w:rsid w:val="00F03C8A"/>
    <w:rsid w:val="00F05806"/>
    <w:rsid w:val="00F1077A"/>
    <w:rsid w:val="00F154D5"/>
    <w:rsid w:val="00F1583E"/>
    <w:rsid w:val="00F304CA"/>
    <w:rsid w:val="00F35B1A"/>
    <w:rsid w:val="00F35E9F"/>
    <w:rsid w:val="00F43641"/>
    <w:rsid w:val="00F53153"/>
    <w:rsid w:val="00F570B1"/>
    <w:rsid w:val="00F677FD"/>
    <w:rsid w:val="00F701C7"/>
    <w:rsid w:val="00F71534"/>
    <w:rsid w:val="00F7168B"/>
    <w:rsid w:val="00F726CB"/>
    <w:rsid w:val="00F8253A"/>
    <w:rsid w:val="00F900D2"/>
    <w:rsid w:val="00F92C47"/>
    <w:rsid w:val="00F94DA7"/>
    <w:rsid w:val="00FA0DF9"/>
    <w:rsid w:val="00FA6378"/>
    <w:rsid w:val="00FB042B"/>
    <w:rsid w:val="00FB1B38"/>
    <w:rsid w:val="00FB2807"/>
    <w:rsid w:val="00FB3BDE"/>
    <w:rsid w:val="00FB5F95"/>
    <w:rsid w:val="00FC30EB"/>
    <w:rsid w:val="00FC4C82"/>
    <w:rsid w:val="00FC7118"/>
    <w:rsid w:val="00FD6B56"/>
    <w:rsid w:val="00FE01C9"/>
    <w:rsid w:val="00FE1985"/>
    <w:rsid w:val="00FE2463"/>
    <w:rsid w:val="00FE2967"/>
    <w:rsid w:val="00FE7320"/>
    <w:rsid w:val="00FF34A0"/>
    <w:rsid w:val="00FF688F"/>
    <w:rsid w:val="00FF7F2C"/>
    <w:rsid w:val="034FFC3D"/>
    <w:rsid w:val="056409AD"/>
    <w:rsid w:val="06F2132E"/>
    <w:rsid w:val="0A9C2E47"/>
    <w:rsid w:val="0AAF31BA"/>
    <w:rsid w:val="0F22AD58"/>
    <w:rsid w:val="100F9A9E"/>
    <w:rsid w:val="12CC45E9"/>
    <w:rsid w:val="16A583FE"/>
    <w:rsid w:val="1A7A7E84"/>
    <w:rsid w:val="1C8F008F"/>
    <w:rsid w:val="1F820B42"/>
    <w:rsid w:val="2243BF66"/>
    <w:rsid w:val="26716E6D"/>
    <w:rsid w:val="27DAEB10"/>
    <w:rsid w:val="2AE357D5"/>
    <w:rsid w:val="2B112FD5"/>
    <w:rsid w:val="2B85ABD7"/>
    <w:rsid w:val="2BC74284"/>
    <w:rsid w:val="2DBA82FE"/>
    <w:rsid w:val="2DFD8DD5"/>
    <w:rsid w:val="2F5A92FF"/>
    <w:rsid w:val="2FDFE407"/>
    <w:rsid w:val="35310DFD"/>
    <w:rsid w:val="35BF84E0"/>
    <w:rsid w:val="36F1C88D"/>
    <w:rsid w:val="3B851E76"/>
    <w:rsid w:val="3D958570"/>
    <w:rsid w:val="415550B4"/>
    <w:rsid w:val="445B90E7"/>
    <w:rsid w:val="49AAFFBD"/>
    <w:rsid w:val="4C9D8CE1"/>
    <w:rsid w:val="51514BDB"/>
    <w:rsid w:val="51FFE8FC"/>
    <w:rsid w:val="5214071F"/>
    <w:rsid w:val="53AB29B2"/>
    <w:rsid w:val="54393309"/>
    <w:rsid w:val="5581F9FB"/>
    <w:rsid w:val="5826D95F"/>
    <w:rsid w:val="5871DBA1"/>
    <w:rsid w:val="58B9F97D"/>
    <w:rsid w:val="5C58EF4A"/>
    <w:rsid w:val="5F184558"/>
    <w:rsid w:val="5FD2E53C"/>
    <w:rsid w:val="602313C0"/>
    <w:rsid w:val="60413502"/>
    <w:rsid w:val="61732CE2"/>
    <w:rsid w:val="621B247F"/>
    <w:rsid w:val="6272BD70"/>
    <w:rsid w:val="63A5DEF1"/>
    <w:rsid w:val="646448C5"/>
    <w:rsid w:val="65ACF3E3"/>
    <w:rsid w:val="6D675D06"/>
    <w:rsid w:val="6DCE47EE"/>
    <w:rsid w:val="6F3E9EE7"/>
    <w:rsid w:val="7135904D"/>
    <w:rsid w:val="74D71BDE"/>
    <w:rsid w:val="793C4DDD"/>
    <w:rsid w:val="794A5DCA"/>
    <w:rsid w:val="7DE019E8"/>
    <w:rsid w:val="7EFEB23D"/>
    <w:rsid w:val="7FEF08F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3BAACE"/>
  <w15:chartTrackingRefBased/>
  <w15:docId w15:val="{2338D768-CA3E-409E-A91A-213A125C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1" w:semiHidden="1" w:unhideWhenUsed="1" w:qFormat="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888"/>
    <w:pPr>
      <w:widowControl w:val="0"/>
      <w:autoSpaceDE w:val="0"/>
      <w:autoSpaceDN w:val="0"/>
      <w:spacing w:after="0" w:line="240" w:lineRule="auto"/>
    </w:pPr>
    <w:rPr>
      <w:rFonts w:ascii="Arial" w:hAnsi="Arial" w:eastAsia="Arial" w:cs="Arial"/>
      <w:kern w:val="0"/>
      <w:lang w:val="en-US" w:bidi="en-US"/>
      <w14:ligatures w14:val="none"/>
    </w:rPr>
  </w:style>
  <w:style w:type="paragraph" w:styleId="Titre1">
    <w:name w:val="heading 1"/>
    <w:basedOn w:val="Normal"/>
    <w:next w:val="Normal"/>
    <w:link w:val="Titre1Car"/>
    <w:uiPriority w:val="9"/>
    <w:qFormat/>
    <w:rsid w:val="007B688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7B688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unhideWhenUsed/>
    <w:qFormat/>
    <w:rsid w:val="007B68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7B68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7B68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7B688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688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688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6888"/>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7B6888"/>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7B6888"/>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7B6888"/>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7B6888"/>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7B6888"/>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7B6888"/>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7B6888"/>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7B6888"/>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7B6888"/>
    <w:rPr>
      <w:rFonts w:eastAsiaTheme="majorEastAsia" w:cstheme="majorBidi"/>
      <w:color w:val="272727" w:themeColor="text1" w:themeTint="D8"/>
    </w:rPr>
  </w:style>
  <w:style w:type="paragraph" w:styleId="Titre">
    <w:name w:val="Title"/>
    <w:basedOn w:val="Normal"/>
    <w:next w:val="Normal"/>
    <w:link w:val="TitreCar"/>
    <w:uiPriority w:val="10"/>
    <w:qFormat/>
    <w:rsid w:val="007B6888"/>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7B6888"/>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7B6888"/>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7B68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6888"/>
    <w:pPr>
      <w:spacing w:before="160"/>
      <w:jc w:val="center"/>
    </w:pPr>
    <w:rPr>
      <w:i/>
      <w:iCs/>
      <w:color w:val="404040" w:themeColor="text1" w:themeTint="BF"/>
    </w:rPr>
  </w:style>
  <w:style w:type="character" w:styleId="CitationCar" w:customStyle="1">
    <w:name w:val="Citation Car"/>
    <w:basedOn w:val="Policepardfaut"/>
    <w:link w:val="Citation"/>
    <w:uiPriority w:val="29"/>
    <w:rsid w:val="007B6888"/>
    <w:rPr>
      <w:i/>
      <w:iCs/>
      <w:color w:val="404040" w:themeColor="text1" w:themeTint="BF"/>
    </w:rPr>
  </w:style>
  <w:style w:type="paragraph" w:styleId="Paragraphedeliste">
    <w:name w:val="List Paragraph"/>
    <w:basedOn w:val="Normal"/>
    <w:uiPriority w:val="1"/>
    <w:qFormat/>
    <w:rsid w:val="007B6888"/>
    <w:pPr>
      <w:ind w:left="720"/>
      <w:contextualSpacing/>
    </w:pPr>
  </w:style>
  <w:style w:type="character" w:styleId="Accentuationintense">
    <w:name w:val="Intense Emphasis"/>
    <w:basedOn w:val="Policepardfaut"/>
    <w:uiPriority w:val="21"/>
    <w:qFormat/>
    <w:rsid w:val="007B6888"/>
    <w:rPr>
      <w:i/>
      <w:iCs/>
      <w:color w:val="0F4761" w:themeColor="accent1" w:themeShade="BF"/>
    </w:rPr>
  </w:style>
  <w:style w:type="paragraph" w:styleId="Citationintense">
    <w:name w:val="Intense Quote"/>
    <w:basedOn w:val="Normal"/>
    <w:next w:val="Normal"/>
    <w:link w:val="CitationintenseCar"/>
    <w:uiPriority w:val="30"/>
    <w:qFormat/>
    <w:rsid w:val="007B688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7B6888"/>
    <w:rPr>
      <w:i/>
      <w:iCs/>
      <w:color w:val="0F4761" w:themeColor="accent1" w:themeShade="BF"/>
    </w:rPr>
  </w:style>
  <w:style w:type="character" w:styleId="Rfrenceintense">
    <w:name w:val="Intense Reference"/>
    <w:basedOn w:val="Policepardfaut"/>
    <w:uiPriority w:val="32"/>
    <w:qFormat/>
    <w:rsid w:val="007B6888"/>
    <w:rPr>
      <w:b/>
      <w:bCs/>
      <w:smallCaps/>
      <w:color w:val="0F4761" w:themeColor="accent1" w:themeShade="BF"/>
      <w:spacing w:val="5"/>
    </w:rPr>
  </w:style>
  <w:style w:type="paragraph" w:styleId="TM1">
    <w:name w:val="toc 1"/>
    <w:basedOn w:val="Normal"/>
    <w:uiPriority w:val="1"/>
    <w:qFormat/>
    <w:rsid w:val="007B6888"/>
    <w:pPr>
      <w:spacing w:before="218"/>
      <w:ind w:left="206"/>
    </w:pPr>
    <w:rPr>
      <w:rFonts w:ascii="Söhne Halbfett" w:hAnsi="Söhne Halbfett" w:eastAsia="Söhne Halbfett" w:cs="Söhne Halbfett"/>
      <w:sz w:val="19"/>
      <w:szCs w:val="19"/>
    </w:rPr>
  </w:style>
  <w:style w:type="paragraph" w:styleId="TM2">
    <w:name w:val="toc 2"/>
    <w:basedOn w:val="Normal"/>
    <w:uiPriority w:val="1"/>
    <w:qFormat/>
    <w:rsid w:val="007B6888"/>
    <w:pPr>
      <w:spacing w:before="32"/>
      <w:ind w:left="206"/>
    </w:pPr>
    <w:rPr>
      <w:rFonts w:ascii="Söhne" w:hAnsi="Söhne" w:eastAsia="Söhne" w:cs="Söhne"/>
      <w:i/>
      <w:sz w:val="18"/>
      <w:szCs w:val="18"/>
    </w:rPr>
  </w:style>
  <w:style w:type="paragraph" w:styleId="TM3">
    <w:name w:val="toc 3"/>
    <w:basedOn w:val="Normal"/>
    <w:uiPriority w:val="1"/>
    <w:qFormat/>
    <w:rsid w:val="007B6888"/>
    <w:pPr>
      <w:spacing w:before="71"/>
      <w:ind w:left="240"/>
    </w:pPr>
    <w:rPr>
      <w:rFonts w:ascii="Söhne" w:hAnsi="Söhne" w:eastAsia="Söhne" w:cs="Söhne"/>
      <w:i/>
      <w:sz w:val="16"/>
      <w:szCs w:val="16"/>
    </w:rPr>
  </w:style>
  <w:style w:type="paragraph" w:styleId="TM4">
    <w:name w:val="toc 4"/>
    <w:basedOn w:val="Normal"/>
    <w:uiPriority w:val="1"/>
    <w:qFormat/>
    <w:rsid w:val="007B6888"/>
    <w:pPr>
      <w:spacing w:line="225" w:lineRule="exact"/>
      <w:ind w:left="2190"/>
    </w:pPr>
    <w:rPr>
      <w:rFonts w:ascii="Söhne" w:hAnsi="Söhne" w:eastAsia="Söhne" w:cs="Söhne"/>
      <w:i/>
      <w:sz w:val="18"/>
      <w:szCs w:val="18"/>
    </w:rPr>
  </w:style>
  <w:style w:type="paragraph" w:styleId="Corpsdetexte">
    <w:name w:val="Body Text"/>
    <w:basedOn w:val="Normal"/>
    <w:link w:val="CorpsdetexteCar"/>
    <w:uiPriority w:val="1"/>
    <w:qFormat/>
    <w:rsid w:val="007B6888"/>
    <w:rPr>
      <w:sz w:val="18"/>
      <w:szCs w:val="18"/>
    </w:rPr>
  </w:style>
  <w:style w:type="character" w:styleId="CorpsdetexteCar" w:customStyle="1">
    <w:name w:val="Corps de texte Car"/>
    <w:basedOn w:val="Policepardfaut"/>
    <w:link w:val="Corpsdetexte"/>
    <w:uiPriority w:val="1"/>
    <w:rsid w:val="007B6888"/>
    <w:rPr>
      <w:rFonts w:ascii="Arial" w:hAnsi="Arial" w:eastAsia="Arial" w:cs="Arial"/>
      <w:kern w:val="0"/>
      <w:sz w:val="18"/>
      <w:szCs w:val="18"/>
      <w:lang w:val="en-US" w:bidi="en-US"/>
      <w14:ligatures w14:val="none"/>
    </w:rPr>
  </w:style>
  <w:style w:type="paragraph" w:styleId="TableParagraph" w:customStyle="1">
    <w:name w:val="Table Paragraph"/>
    <w:basedOn w:val="Normal"/>
    <w:uiPriority w:val="1"/>
    <w:qFormat/>
    <w:rsid w:val="007B6888"/>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B6888"/>
    <w:pPr>
      <w:tabs>
        <w:tab w:val="center" w:pos="4680"/>
        <w:tab w:val="right" w:pos="9360"/>
      </w:tabs>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B6888"/>
    <w:rPr>
      <w:rFonts w:ascii="Arial" w:hAnsi="Arial" w:eastAsia="Arial" w:cs="Arial"/>
      <w:kern w:val="0"/>
      <w:lang w:val="en-US" w:bidi="en-US"/>
      <w14:ligatures w14:val="none"/>
    </w:rPr>
  </w:style>
  <w:style w:type="paragraph" w:styleId="Pieddepage">
    <w:name w:val="footer"/>
    <w:basedOn w:val="Normal"/>
    <w:link w:val="PieddepageCar"/>
    <w:uiPriority w:val="99"/>
    <w:unhideWhenUsed/>
    <w:rsid w:val="007B6888"/>
    <w:pPr>
      <w:tabs>
        <w:tab w:val="center" w:pos="4680"/>
        <w:tab w:val="right" w:pos="9360"/>
      </w:tabs>
    </w:pPr>
  </w:style>
  <w:style w:type="character" w:styleId="PieddepageCar" w:customStyle="1">
    <w:name w:val="Pied de page Car"/>
    <w:basedOn w:val="Policepardfaut"/>
    <w:link w:val="Pieddepage"/>
    <w:uiPriority w:val="99"/>
    <w:rsid w:val="007B6888"/>
    <w:rPr>
      <w:rFonts w:ascii="Arial" w:hAnsi="Arial" w:eastAsia="Arial" w:cs="Arial"/>
      <w:kern w:val="0"/>
      <w:lang w:val="en-US" w:bidi="en-US"/>
      <w14:ligatures w14:val="none"/>
    </w:rPr>
  </w:style>
  <w:style w:type="paragraph" w:styleId="Rvision">
    <w:name w:val="Revision"/>
    <w:hidden/>
    <w:uiPriority w:val="99"/>
    <w:semiHidden/>
    <w:rsid w:val="00FF688F"/>
    <w:pPr>
      <w:spacing w:after="0" w:line="240" w:lineRule="auto"/>
    </w:pPr>
    <w:rPr>
      <w:rFonts w:ascii="Arial" w:hAnsi="Arial" w:eastAsia="Arial" w:cs="Arial"/>
      <w:kern w:val="0"/>
      <w:lang w:val="en-US" w:bidi="en-US"/>
      <w14:ligatures w14:val="none"/>
    </w:rPr>
  </w:style>
  <w:style w:type="character" w:styleId="Lienhypertexte">
    <w:name w:val="Hyperlink"/>
    <w:basedOn w:val="Policepardfaut"/>
    <w:uiPriority w:val="99"/>
    <w:unhideWhenUsed/>
    <w:rsid w:val="000D65BC"/>
    <w:rPr>
      <w:color w:val="467886" w:themeColor="hyperlink"/>
      <w:u w:val="single"/>
    </w:rPr>
  </w:style>
  <w:style w:type="character" w:styleId="Mentionnonrsolue">
    <w:name w:val="Unresolved Mention"/>
    <w:basedOn w:val="Policepardfaut"/>
    <w:uiPriority w:val="99"/>
    <w:semiHidden/>
    <w:unhideWhenUsed/>
    <w:rsid w:val="000D65BC"/>
    <w:rPr>
      <w:color w:val="605E5C"/>
      <w:shd w:val="clear" w:color="auto" w:fill="E1DFDD"/>
    </w:rPr>
  </w:style>
  <w:style w:type="character" w:styleId="Marquedecommentaire">
    <w:name w:val="annotation reference"/>
    <w:basedOn w:val="Policepardfaut"/>
    <w:uiPriority w:val="99"/>
    <w:semiHidden/>
    <w:unhideWhenUsed/>
    <w:rsid w:val="000233CD"/>
    <w:rPr>
      <w:sz w:val="16"/>
      <w:szCs w:val="16"/>
    </w:rPr>
  </w:style>
  <w:style w:type="paragraph" w:styleId="Commentaire">
    <w:name w:val="annotation text"/>
    <w:basedOn w:val="Normal"/>
    <w:link w:val="CommentaireCar"/>
    <w:uiPriority w:val="99"/>
    <w:unhideWhenUsed/>
    <w:rsid w:val="000233CD"/>
    <w:rPr>
      <w:sz w:val="20"/>
      <w:szCs w:val="20"/>
    </w:rPr>
  </w:style>
  <w:style w:type="character" w:styleId="CommentaireCar" w:customStyle="1">
    <w:name w:val="Commentaire Car"/>
    <w:basedOn w:val="Policepardfaut"/>
    <w:link w:val="Commentaire"/>
    <w:uiPriority w:val="99"/>
    <w:rsid w:val="000233CD"/>
    <w:rPr>
      <w:rFonts w:ascii="Arial" w:hAnsi="Arial" w:eastAsia="Arial" w:cs="Arial"/>
      <w:kern w:val="0"/>
      <w:sz w:val="20"/>
      <w:szCs w:val="20"/>
      <w:lang w:val="en-US" w:bidi="en-US"/>
      <w14:ligatures w14:val="none"/>
    </w:rPr>
  </w:style>
  <w:style w:type="paragraph" w:styleId="Objetducommentaire">
    <w:name w:val="annotation subject"/>
    <w:basedOn w:val="Commentaire"/>
    <w:next w:val="Commentaire"/>
    <w:link w:val="ObjetducommentaireCar"/>
    <w:uiPriority w:val="99"/>
    <w:semiHidden/>
    <w:unhideWhenUsed/>
    <w:rsid w:val="000233CD"/>
    <w:rPr>
      <w:b/>
      <w:bCs/>
    </w:rPr>
  </w:style>
  <w:style w:type="character" w:styleId="ObjetducommentaireCar" w:customStyle="1">
    <w:name w:val="Objet du commentaire Car"/>
    <w:basedOn w:val="CommentaireCar"/>
    <w:link w:val="Objetducommentaire"/>
    <w:uiPriority w:val="99"/>
    <w:semiHidden/>
    <w:rsid w:val="000233CD"/>
    <w:rPr>
      <w:rFonts w:ascii="Arial" w:hAnsi="Arial" w:eastAsia="Arial" w:cs="Arial"/>
      <w:b/>
      <w:bCs/>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DBF5-31A3-4455-B6DC-4FD3C657DBED}">
  <ds:schemaRefs>
    <ds:schemaRef ds:uri="http://schemas.microsoft.com/sharepoint/v3/contenttype/forms"/>
  </ds:schemaRefs>
</ds:datastoreItem>
</file>

<file path=customXml/itemProps2.xml><?xml version="1.0" encoding="utf-8"?>
<ds:datastoreItem xmlns:ds="http://schemas.openxmlformats.org/officeDocument/2006/customXml" ds:itemID="{2F83C0AA-478E-4C11-B49C-A2BA04BCA234}"/>
</file>

<file path=customXml/itemProps3.xml><?xml version="1.0" encoding="utf-8"?>
<ds:datastoreItem xmlns:ds="http://schemas.openxmlformats.org/officeDocument/2006/customXml" ds:itemID="{3C1C3848-7F45-41A7-A3DE-1E6359B4BB45}">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D7796E7E-275B-42B2-A8D2-CEBDBD1129A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Claudia Campos</dc:creator>
  <keywords/>
  <dc:description/>
  <lastModifiedBy>Miles, Laura - MRP-APHIS</lastModifiedBy>
  <revision>27</revision>
  <lastPrinted>2025-05-14T00:29:00.0000000Z</lastPrinted>
  <dcterms:created xsi:type="dcterms:W3CDTF">2026-02-03T23:39:00.0000000Z</dcterms:created>
  <dcterms:modified xsi:type="dcterms:W3CDTF">2026-03-23T18:57:08.3346859Z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2025-06-02T15:32:46Z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f1faf563-b06d-4c35-8739-34ccc280dcaf</vt:lpwstr>
  </property>
  <property fmtid="{D5CDD505-2E9C-101B-9397-08002B2CF9AE}" pid="9" name="MSIP_Label_6bd9ddd1-4d20-43f6-abfa-fc3c07406f94_ActionId">
    <vt:lpwstr>52526f6d-90a5-4245-a108-797adde5defa</vt:lpwstr>
  </property>
  <property fmtid="{D5CDD505-2E9C-101B-9397-08002B2CF9AE}" pid="10" name="MSIP_Label_6bd9ddd1-4d20-43f6-abfa-fc3c07406f94_ContentBits">
    <vt:lpwstr>0</vt:lpwstr>
  </property>
  <property fmtid="{D5CDD505-2E9C-101B-9397-08002B2CF9AE}" pid="11" name="MSIP_Label_6bd9ddd1-4d20-43f6-abfa-fc3c07406f94_Tag">
    <vt:lpwstr>10, 3, 0, 2</vt:lpwstr>
  </property>
  <property fmtid="{D5CDD505-2E9C-101B-9397-08002B2CF9AE}" pid="12" name="Order">
    <vt:r8>24079500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xd_ProgID">
    <vt:lpwstr/>
  </property>
  <property fmtid="{D5CDD505-2E9C-101B-9397-08002B2CF9AE}" pid="18" name="TemplateUrl">
    <vt:lpwstr/>
  </property>
</Properties>
</file>