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B5701" w14:textId="77777777" w:rsidR="00602F25" w:rsidRPr="001F13AD" w:rsidRDefault="00602F25" w:rsidP="00602F25">
      <w:pPr>
        <w:keepNext/>
        <w:keepLines/>
        <w:spacing w:before="240" w:after="480" w:line="240" w:lineRule="auto"/>
        <w:jc w:val="center"/>
        <w:outlineLvl w:val="0"/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</w:pPr>
      <w:r w:rsidRPr="001F13AD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Annex </w:t>
      </w:r>
      <w:r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>32</w:t>
      </w:r>
      <w:r w:rsidRPr="001F13AD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. </w:t>
      </w:r>
      <w:r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>Item 10.3.1</w:t>
      </w:r>
      <w:r w:rsidRPr="001F13AD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. – </w:t>
      </w:r>
      <w:r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Section 2.2.1. and 2.2.2. of Chapter 2.4.3. Infection with </w:t>
      </w:r>
      <w:r w:rsidRPr="00FA4273">
        <w:rPr>
          <w:rFonts w:ascii="Arial" w:eastAsia="Yu Gothic Light" w:hAnsi="Arial" w:cs="Arial"/>
          <w:b/>
          <w:bCs/>
          <w:i/>
          <w:sz w:val="18"/>
          <w:szCs w:val="18"/>
          <w:lang w:val="en-GB"/>
        </w:rPr>
        <w:t>B.</w:t>
      </w:r>
      <w:r>
        <w:rPr>
          <w:rFonts w:ascii="Arial" w:eastAsia="Yu Gothic Light" w:hAnsi="Arial" w:cs="Arial"/>
          <w:b/>
          <w:bCs/>
          <w:i/>
          <w:sz w:val="18"/>
          <w:szCs w:val="18"/>
          <w:lang w:val="en-GB"/>
        </w:rPr>
        <w:t xml:space="preserve"> </w:t>
      </w:r>
      <w:proofErr w:type="spellStart"/>
      <w:r>
        <w:rPr>
          <w:rFonts w:ascii="Arial" w:eastAsia="Yu Gothic Light" w:hAnsi="Arial" w:cs="Arial"/>
          <w:b/>
          <w:bCs/>
          <w:i/>
          <w:sz w:val="18"/>
          <w:szCs w:val="18"/>
          <w:lang w:val="en-GB"/>
        </w:rPr>
        <w:t>ostreae</w:t>
      </w:r>
      <w:proofErr w:type="spellEnd"/>
    </w:p>
    <w:p w14:paraId="5495A52B" w14:textId="77777777" w:rsidR="00602F25" w:rsidRPr="00771B3A" w:rsidRDefault="00602F25" w:rsidP="00602F25">
      <w:pPr>
        <w:pBdr>
          <w:bottom w:val="single" w:sz="6" w:space="6" w:color="auto"/>
        </w:pBdr>
        <w:spacing w:after="480" w:line="240" w:lineRule="auto"/>
        <w:jc w:val="center"/>
        <w:rPr>
          <w:rFonts w:ascii="Söhne Halbfett" w:eastAsia="Calibri" w:hAnsi="Söhne Halbfett" w:cs="Arial"/>
          <w:iCs/>
          <w:caps/>
          <w:spacing w:val="40"/>
          <w:sz w:val="32"/>
          <w:szCs w:val="32"/>
          <w:lang w:val="en-IE" w:bidi="en-US"/>
        </w:rPr>
      </w:pPr>
      <w:r w:rsidRPr="00771B3A">
        <w:rPr>
          <w:rFonts w:ascii="Söhne Kräftig" w:eastAsia="Calibri" w:hAnsi="Söhne Kräftig" w:cs="Arial"/>
          <w:bCs/>
          <w:iCs/>
          <w:caps/>
          <w:spacing w:val="40"/>
          <w:sz w:val="24"/>
          <w:szCs w:val="24"/>
          <w:lang w:val="en-IE" w:bidi="en-US"/>
        </w:rPr>
        <w:t>CHAPTER 2.4.3.</w:t>
      </w:r>
      <w:r w:rsidRPr="00771B3A">
        <w:rPr>
          <w:rFonts w:ascii="Söhne Kräftig" w:eastAsia="Calibri" w:hAnsi="Söhne Kräftig" w:cs="Arial"/>
          <w:bCs/>
          <w:iCs/>
          <w:caps/>
          <w:spacing w:val="40"/>
          <w:sz w:val="24"/>
          <w:szCs w:val="24"/>
          <w:lang w:val="en-IE" w:bidi="en-US"/>
        </w:rPr>
        <w:br/>
      </w:r>
      <w:r w:rsidRPr="00771B3A">
        <w:rPr>
          <w:rFonts w:ascii="Ottawa" w:eastAsia="Calibri" w:hAnsi="Ottawa" w:cs="Arial"/>
          <w:bCs/>
          <w:iCs/>
          <w:caps/>
          <w:spacing w:val="40"/>
          <w:sz w:val="18"/>
          <w:szCs w:val="18"/>
          <w:lang w:val="en-IE" w:bidi="en-US"/>
        </w:rPr>
        <w:br/>
      </w:r>
      <w:r w:rsidRPr="00771B3A">
        <w:rPr>
          <w:rFonts w:ascii="Söhne Halbfett" w:eastAsia="Calibri" w:hAnsi="Söhne Halbfett" w:cs="Arial"/>
          <w:iCs/>
          <w:caps/>
          <w:spacing w:val="40"/>
          <w:sz w:val="32"/>
          <w:szCs w:val="32"/>
          <w:lang w:val="en-IE" w:bidi="en-US"/>
        </w:rPr>
        <w:t xml:space="preserve">infection with </w:t>
      </w:r>
      <w:r w:rsidRPr="00771B3A">
        <w:rPr>
          <w:rFonts w:ascii="Söhne Halbfett" w:eastAsia="Calibri" w:hAnsi="Söhne Halbfett" w:cs="Arial"/>
          <w:i/>
          <w:caps/>
          <w:spacing w:val="40"/>
          <w:sz w:val="32"/>
          <w:szCs w:val="32"/>
          <w:lang w:val="en-IE" w:bidi="en-US"/>
        </w:rPr>
        <w:t>bonamia ostreae</w:t>
      </w:r>
    </w:p>
    <w:p w14:paraId="0BEE3A5E" w14:textId="77777777" w:rsidR="00602F25" w:rsidRPr="00771B3A" w:rsidRDefault="00602F25" w:rsidP="00602F25">
      <w:pPr>
        <w:spacing w:after="240" w:line="240" w:lineRule="auto"/>
        <w:ind w:left="851"/>
        <w:jc w:val="center"/>
        <w:rPr>
          <w:rFonts w:ascii="Söhne" w:eastAsia="Times New Roman" w:hAnsi="Söhne" w:cs="Times New Roman"/>
          <w:bCs/>
          <w:sz w:val="18"/>
          <w:szCs w:val="18"/>
          <w:lang w:val="en-GB"/>
        </w:rPr>
      </w:pPr>
      <w:r w:rsidRPr="00771B3A">
        <w:rPr>
          <w:rFonts w:ascii="Söhne" w:eastAsia="Times New Roman" w:hAnsi="Söhne" w:cs="Times New Roman"/>
          <w:bCs/>
          <w:sz w:val="18"/>
          <w:szCs w:val="18"/>
          <w:lang w:val="en-GB"/>
        </w:rPr>
        <w:t>[. . .]</w:t>
      </w:r>
    </w:p>
    <w:p w14:paraId="4D41D029" w14:textId="77777777" w:rsidR="00602F25" w:rsidRPr="00771B3A" w:rsidRDefault="00602F25" w:rsidP="00602F25">
      <w:pPr>
        <w:spacing w:after="240" w:line="240" w:lineRule="auto"/>
        <w:ind w:left="851" w:hanging="425"/>
        <w:jc w:val="both"/>
        <w:rPr>
          <w:rFonts w:ascii="Söhne Kräftig" w:eastAsia="MS Mincho" w:hAnsi="Söhne Kräftig" w:cs="Times New Roman"/>
          <w:sz w:val="21"/>
          <w:szCs w:val="20"/>
          <w:lang w:val="da-DK" w:eastAsia="da-DK"/>
        </w:rPr>
      </w:pPr>
      <w:r w:rsidRPr="00771B3A">
        <w:rPr>
          <w:rFonts w:ascii="Söhne Kräftig" w:eastAsia="MS Mincho" w:hAnsi="Söhne Kräftig" w:cs="Times New Roman"/>
          <w:sz w:val="21"/>
          <w:szCs w:val="20"/>
          <w:lang w:val="da-DK" w:eastAsia="da-DK"/>
        </w:rPr>
        <w:t>2.2.</w:t>
      </w:r>
      <w:r w:rsidRPr="00771B3A">
        <w:rPr>
          <w:rFonts w:ascii="Söhne Kräftig" w:eastAsia="MS Mincho" w:hAnsi="Söhne Kräftig" w:cs="Times New Roman"/>
          <w:sz w:val="21"/>
          <w:szCs w:val="20"/>
          <w:lang w:val="da-DK" w:eastAsia="da-DK"/>
        </w:rPr>
        <w:tab/>
        <w:t>Host factors</w:t>
      </w:r>
    </w:p>
    <w:p w14:paraId="70DB8E95" w14:textId="77777777" w:rsidR="00602F25" w:rsidRPr="00771B3A" w:rsidRDefault="00602F25" w:rsidP="00602F25">
      <w:pPr>
        <w:spacing w:after="120" w:line="240" w:lineRule="auto"/>
        <w:ind w:left="1418" w:hanging="567"/>
        <w:jc w:val="both"/>
        <w:rPr>
          <w:rFonts w:ascii="Söhne Kräftig" w:eastAsia="Times New Roman" w:hAnsi="Söhne Kräftig" w:cs="Times New Roman"/>
          <w:bCs/>
          <w:sz w:val="20"/>
          <w:lang w:val="en-GB" w:eastAsia="fr-FR"/>
        </w:rPr>
      </w:pPr>
      <w:r w:rsidRPr="00771B3A">
        <w:rPr>
          <w:rFonts w:ascii="Söhne Kräftig" w:eastAsia="Times New Roman" w:hAnsi="Söhne Kräftig" w:cs="Times New Roman"/>
          <w:bCs/>
          <w:sz w:val="20"/>
          <w:lang w:val="en-GB" w:eastAsia="fr-FR"/>
        </w:rPr>
        <w:t>2.2.1.</w:t>
      </w:r>
      <w:r w:rsidRPr="00771B3A">
        <w:rPr>
          <w:rFonts w:ascii="Söhne Kräftig" w:eastAsia="Times New Roman" w:hAnsi="Söhne Kräftig" w:cs="Times New Roman"/>
          <w:bCs/>
          <w:sz w:val="20"/>
          <w:lang w:val="en-GB" w:eastAsia="fr-FR"/>
        </w:rPr>
        <w:tab/>
        <w:t xml:space="preserve">Susceptible host species </w:t>
      </w:r>
    </w:p>
    <w:p w14:paraId="31F9D43B" w14:textId="77777777" w:rsidR="00602F25" w:rsidRPr="00771B3A" w:rsidRDefault="00602F25" w:rsidP="00602F25">
      <w:pPr>
        <w:spacing w:after="240" w:line="240" w:lineRule="auto"/>
        <w:ind w:left="850"/>
        <w:jc w:val="both"/>
        <w:rPr>
          <w:rFonts w:ascii="Söhne" w:eastAsia="Times New Roman" w:hAnsi="Söhne" w:cs="Arial"/>
          <w:bCs/>
          <w:sz w:val="18"/>
          <w:szCs w:val="18"/>
          <w:lang w:val="en-GB" w:eastAsia="fr-FR"/>
        </w:rPr>
      </w:pPr>
      <w:r w:rsidRPr="00771B3A">
        <w:rPr>
          <w:rFonts w:ascii="Söhne" w:eastAsia="Times New Roman" w:hAnsi="Söhne" w:cs="Arial"/>
          <w:bCs/>
          <w:sz w:val="18"/>
          <w:szCs w:val="18"/>
          <w:lang w:val="en-IE"/>
        </w:rPr>
        <w:t xml:space="preserve">Species that fulfil the criteria for listing as susceptible to infection with </w:t>
      </w:r>
      <w:proofErr w:type="spellStart"/>
      <w:r w:rsidRPr="00771B3A">
        <w:rPr>
          <w:rFonts w:ascii="Söhne" w:eastAsia="Times New Roman" w:hAnsi="Söhne" w:cs="Arial"/>
          <w:bCs/>
          <w:i/>
          <w:iCs/>
          <w:sz w:val="18"/>
          <w:szCs w:val="18"/>
          <w:lang w:val="en-IE"/>
        </w:rPr>
        <w:t>Bonamia</w:t>
      </w:r>
      <w:proofErr w:type="spellEnd"/>
      <w:r w:rsidRPr="00771B3A">
        <w:rPr>
          <w:rFonts w:ascii="Söhne" w:eastAsia="Times New Roman" w:hAnsi="Söhne" w:cs="Arial"/>
          <w:bCs/>
          <w:i/>
          <w:iCs/>
          <w:sz w:val="18"/>
          <w:szCs w:val="18"/>
          <w:lang w:val="en-IE"/>
        </w:rPr>
        <w:t xml:space="preserve"> </w:t>
      </w:r>
      <w:proofErr w:type="spellStart"/>
      <w:r w:rsidRPr="00771B3A">
        <w:rPr>
          <w:rFonts w:ascii="Söhne" w:eastAsia="Times New Roman" w:hAnsi="Söhne" w:cs="Arial"/>
          <w:bCs/>
          <w:i/>
          <w:iCs/>
          <w:sz w:val="18"/>
          <w:szCs w:val="18"/>
          <w:lang w:val="en-IE"/>
        </w:rPr>
        <w:t>ostrea</w:t>
      </w:r>
      <w:proofErr w:type="spellEnd"/>
      <w:r w:rsidRPr="00771B3A">
        <w:rPr>
          <w:rFonts w:ascii="Söhne" w:eastAsia="Times New Roman" w:hAnsi="Söhne" w:cs="Arial"/>
          <w:bCs/>
          <w:sz w:val="18"/>
          <w:szCs w:val="18"/>
          <w:lang w:val="en-IE"/>
        </w:rPr>
        <w:t xml:space="preserve"> according to Chapter 1.5. of the </w:t>
      </w:r>
      <w:r w:rsidRPr="00771B3A">
        <w:rPr>
          <w:rFonts w:ascii="Söhne" w:eastAsia="Times New Roman" w:hAnsi="Söhne" w:cs="Arial"/>
          <w:bCs/>
          <w:i/>
          <w:iCs/>
          <w:sz w:val="18"/>
          <w:szCs w:val="18"/>
          <w:lang w:val="en-IE"/>
        </w:rPr>
        <w:t>Aquatic Animal Health Code</w:t>
      </w:r>
      <w:r w:rsidRPr="00771B3A">
        <w:rPr>
          <w:rFonts w:ascii="Söhne" w:eastAsia="Times New Roman" w:hAnsi="Söhne" w:cs="Arial"/>
          <w:bCs/>
          <w:sz w:val="18"/>
          <w:szCs w:val="18"/>
          <w:lang w:val="en-IE"/>
        </w:rPr>
        <w:t xml:space="preserve"> (</w:t>
      </w:r>
      <w:r w:rsidRPr="00771B3A">
        <w:rPr>
          <w:rFonts w:ascii="Söhne" w:eastAsia="Times New Roman" w:hAnsi="Söhne" w:cs="Arial"/>
          <w:bCs/>
          <w:i/>
          <w:iCs/>
          <w:sz w:val="18"/>
          <w:szCs w:val="18"/>
          <w:lang w:val="en-IE"/>
        </w:rPr>
        <w:t>Aquatic Code</w:t>
      </w:r>
      <w:r w:rsidRPr="00771B3A">
        <w:rPr>
          <w:rFonts w:ascii="Söhne" w:eastAsia="Times New Roman" w:hAnsi="Söhne" w:cs="Arial"/>
          <w:bCs/>
          <w:sz w:val="18"/>
          <w:szCs w:val="18"/>
          <w:lang w:val="en-IE"/>
        </w:rPr>
        <w:t xml:space="preserve">) are: </w:t>
      </w:r>
      <w:proofErr w:type="spellStart"/>
      <w:r w:rsidRPr="0046028C">
        <w:rPr>
          <w:rFonts w:ascii="Söhne" w:eastAsia="Times New Roman" w:hAnsi="Söhne" w:cs="Arial"/>
          <w:bCs/>
          <w:sz w:val="18"/>
          <w:szCs w:val="18"/>
          <w:highlight w:val="yellow"/>
          <w:u w:val="double"/>
          <w:lang w:val="en-IE"/>
        </w:rPr>
        <w:t>Ariake</w:t>
      </w:r>
      <w:proofErr w:type="spellEnd"/>
      <w:r w:rsidRPr="0046028C">
        <w:rPr>
          <w:rFonts w:ascii="Söhne" w:eastAsia="Times New Roman" w:hAnsi="Söhne" w:cs="Arial"/>
          <w:bCs/>
          <w:sz w:val="18"/>
          <w:szCs w:val="18"/>
          <w:highlight w:val="yellow"/>
          <w:u w:val="double"/>
          <w:lang w:val="en-IE"/>
        </w:rPr>
        <w:t xml:space="preserve"> cupped oyster (</w:t>
      </w:r>
      <w:proofErr w:type="spellStart"/>
      <w:r w:rsidRPr="0046028C">
        <w:rPr>
          <w:rFonts w:ascii="Söhne" w:eastAsia="Times New Roman" w:hAnsi="Söhne" w:cs="Arial"/>
          <w:bCs/>
          <w:i/>
          <w:iCs/>
          <w:sz w:val="18"/>
          <w:szCs w:val="18"/>
          <w:highlight w:val="yellow"/>
          <w:u w:val="double"/>
          <w:lang w:val="en-IE"/>
        </w:rPr>
        <w:t>Magallana</w:t>
      </w:r>
      <w:proofErr w:type="spellEnd"/>
      <w:r w:rsidRPr="0046028C">
        <w:rPr>
          <w:rFonts w:ascii="Söhne" w:eastAsia="Times New Roman" w:hAnsi="Söhne" w:cs="Arial"/>
          <w:bCs/>
          <w:sz w:val="18"/>
          <w:szCs w:val="18"/>
          <w:highlight w:val="yellow"/>
          <w:u w:val="double"/>
          <w:lang w:val="en-IE"/>
        </w:rPr>
        <w:t xml:space="preserve"> [syn. </w:t>
      </w:r>
      <w:r w:rsidRPr="0046028C">
        <w:rPr>
          <w:rFonts w:ascii="Söhne" w:eastAsia="Times New Roman" w:hAnsi="Söhne" w:cs="Arial"/>
          <w:bCs/>
          <w:i/>
          <w:iCs/>
          <w:sz w:val="18"/>
          <w:szCs w:val="18"/>
          <w:highlight w:val="yellow"/>
          <w:u w:val="double"/>
          <w:lang w:val="en-IE"/>
        </w:rPr>
        <w:t>Crassostrea</w:t>
      </w:r>
      <w:r w:rsidRPr="0046028C">
        <w:rPr>
          <w:rFonts w:ascii="Söhne" w:eastAsia="Times New Roman" w:hAnsi="Söhne" w:cs="Arial"/>
          <w:bCs/>
          <w:sz w:val="18"/>
          <w:szCs w:val="18"/>
          <w:highlight w:val="yellow"/>
          <w:u w:val="double"/>
          <w:lang w:val="en-IE"/>
        </w:rPr>
        <w:t xml:space="preserve">] </w:t>
      </w:r>
      <w:proofErr w:type="spellStart"/>
      <w:r w:rsidRPr="0046028C">
        <w:rPr>
          <w:rFonts w:ascii="Söhne" w:eastAsia="Times New Roman" w:hAnsi="Söhne" w:cs="Arial"/>
          <w:bCs/>
          <w:i/>
          <w:iCs/>
          <w:sz w:val="18"/>
          <w:szCs w:val="18"/>
          <w:highlight w:val="yellow"/>
          <w:u w:val="double"/>
          <w:lang w:val="en-IE"/>
        </w:rPr>
        <w:t>ariakensis</w:t>
      </w:r>
      <w:proofErr w:type="spellEnd"/>
      <w:r w:rsidRPr="0046028C">
        <w:rPr>
          <w:rFonts w:ascii="Söhne" w:eastAsia="Times New Roman" w:hAnsi="Söhne" w:cs="Arial"/>
          <w:bCs/>
          <w:sz w:val="18"/>
          <w:szCs w:val="18"/>
          <w:highlight w:val="yellow"/>
          <w:u w:val="double"/>
          <w:lang w:val="en-IE"/>
        </w:rPr>
        <w:t>),</w:t>
      </w:r>
      <w:r w:rsidRPr="0046028C">
        <w:rPr>
          <w:rFonts w:ascii="Söhne" w:eastAsia="Times New Roman" w:hAnsi="Söhne" w:cs="Arial"/>
          <w:bCs/>
          <w:sz w:val="18"/>
          <w:szCs w:val="18"/>
          <w:lang w:val="en-IE"/>
        </w:rPr>
        <w:t xml:space="preserve"> </w:t>
      </w:r>
      <w:r w:rsidRPr="00771B3A">
        <w:rPr>
          <w:rFonts w:ascii="Söhne" w:eastAsia="Arial" w:hAnsi="Söhne" w:cs="Arial"/>
          <w:bCs/>
          <w:sz w:val="18"/>
          <w:szCs w:val="18"/>
          <w:lang w:val="en-IE"/>
        </w:rPr>
        <w:t xml:space="preserve">European flat oyster </w:t>
      </w:r>
      <w:r w:rsidRPr="00771B3A">
        <w:rPr>
          <w:rFonts w:ascii="Söhne" w:eastAsia="Arial" w:hAnsi="Söhne" w:cs="Arial"/>
          <w:bCs/>
          <w:iCs/>
          <w:sz w:val="18"/>
          <w:szCs w:val="18"/>
          <w:lang w:val="en-IE"/>
        </w:rPr>
        <w:t>(</w:t>
      </w:r>
      <w:r w:rsidRPr="00771B3A">
        <w:rPr>
          <w:rFonts w:ascii="Söhne" w:eastAsia="Arial" w:hAnsi="Söhne" w:cs="Arial"/>
          <w:bCs/>
          <w:i/>
          <w:sz w:val="18"/>
          <w:szCs w:val="18"/>
          <w:lang w:val="en-IE"/>
        </w:rPr>
        <w:t>Ostrea edulis</w:t>
      </w:r>
      <w:r w:rsidRPr="00771B3A">
        <w:rPr>
          <w:rFonts w:ascii="Söhne" w:eastAsia="Arial" w:hAnsi="Söhne" w:cs="Arial"/>
          <w:bCs/>
          <w:iCs/>
          <w:sz w:val="18"/>
          <w:szCs w:val="18"/>
          <w:lang w:val="en-IE"/>
        </w:rPr>
        <w:t>)</w:t>
      </w:r>
      <w:r w:rsidRPr="00A51698">
        <w:rPr>
          <w:rFonts w:ascii="Söhne" w:eastAsia="Arial" w:hAnsi="Söhne" w:cs="Arial"/>
          <w:bCs/>
          <w:iCs/>
          <w:strike/>
          <w:sz w:val="18"/>
          <w:szCs w:val="18"/>
          <w:highlight w:val="yellow"/>
          <w:lang w:val="en-IE"/>
        </w:rPr>
        <w:t>,</w:t>
      </w:r>
      <w:r w:rsidRPr="00A51698">
        <w:rPr>
          <w:rFonts w:ascii="Söhne" w:eastAsia="Arial" w:hAnsi="Söhne" w:cs="Arial"/>
          <w:bCs/>
          <w:sz w:val="18"/>
          <w:szCs w:val="18"/>
          <w:highlight w:val="yellow"/>
          <w:u w:val="double"/>
          <w:lang w:val="en-IE"/>
        </w:rPr>
        <w:t xml:space="preserve"> and</w:t>
      </w:r>
      <w:r w:rsidRPr="00771B3A">
        <w:rPr>
          <w:rFonts w:ascii="Söhne" w:eastAsia="Arial" w:hAnsi="Söhne" w:cs="Arial"/>
          <w:bCs/>
          <w:sz w:val="18"/>
          <w:szCs w:val="18"/>
          <w:lang w:val="en-IE"/>
        </w:rPr>
        <w:t xml:space="preserve"> Chilean flat oyster </w:t>
      </w:r>
      <w:r w:rsidRPr="00771B3A">
        <w:rPr>
          <w:rFonts w:ascii="Söhne" w:eastAsia="Arial" w:hAnsi="Söhne" w:cs="Arial"/>
          <w:bCs/>
          <w:iCs/>
          <w:sz w:val="18"/>
          <w:szCs w:val="18"/>
          <w:lang w:val="en-IE"/>
        </w:rPr>
        <w:t>(</w:t>
      </w:r>
      <w:r w:rsidRPr="00771B3A">
        <w:rPr>
          <w:rFonts w:ascii="Söhne" w:eastAsia="Arial" w:hAnsi="Söhne" w:cs="Arial"/>
          <w:bCs/>
          <w:i/>
          <w:sz w:val="18"/>
          <w:szCs w:val="18"/>
          <w:lang w:val="en-IE"/>
        </w:rPr>
        <w:t>Ostrea chilensis</w:t>
      </w:r>
      <w:r w:rsidRPr="00771B3A">
        <w:rPr>
          <w:rFonts w:ascii="Söhne" w:eastAsia="Arial" w:hAnsi="Söhne" w:cs="Arial"/>
          <w:bCs/>
          <w:iCs/>
          <w:sz w:val="18"/>
          <w:szCs w:val="18"/>
          <w:lang w:val="en-IE"/>
        </w:rPr>
        <w:t>)</w:t>
      </w:r>
      <w:r w:rsidRPr="006E6C74">
        <w:rPr>
          <w:rFonts w:ascii="Söhne" w:eastAsia="Arial" w:hAnsi="Söhne" w:cs="Arial"/>
          <w:bCs/>
          <w:iCs/>
          <w:strike/>
          <w:sz w:val="18"/>
          <w:szCs w:val="18"/>
          <w:highlight w:val="yellow"/>
          <w:lang w:val="en-IE"/>
        </w:rPr>
        <w:t xml:space="preserve">, </w:t>
      </w:r>
      <w:r w:rsidRPr="006E6C74">
        <w:rPr>
          <w:rFonts w:ascii="Söhne" w:eastAsia="Arial" w:hAnsi="Söhne" w:cs="Arial"/>
          <w:bCs/>
          <w:strike/>
          <w:sz w:val="18"/>
          <w:szCs w:val="18"/>
          <w:highlight w:val="yellow"/>
          <w:lang w:val="en-IE"/>
        </w:rPr>
        <w:t xml:space="preserve">and Suminoe oyster </w:t>
      </w:r>
      <w:r w:rsidRPr="006E6C74">
        <w:rPr>
          <w:rFonts w:ascii="Söhne" w:eastAsia="Arial" w:hAnsi="Söhne" w:cs="Arial"/>
          <w:bCs/>
          <w:iCs/>
          <w:strike/>
          <w:sz w:val="18"/>
          <w:szCs w:val="18"/>
          <w:highlight w:val="yellow"/>
          <w:lang w:val="en-IE"/>
        </w:rPr>
        <w:t>(</w:t>
      </w:r>
      <w:bookmarkStart w:id="0" w:name="_Hlk114141117"/>
      <w:proofErr w:type="spellStart"/>
      <w:r w:rsidRPr="006E6C74">
        <w:rPr>
          <w:rFonts w:ascii="Söhne" w:eastAsia="Arial" w:hAnsi="Söhne" w:cs="Arial"/>
          <w:i/>
          <w:strike/>
          <w:sz w:val="18"/>
          <w:szCs w:val="18"/>
          <w:highlight w:val="yellow"/>
          <w:u w:val="double"/>
          <w:lang w:val="en-US" w:bidi="en-US"/>
        </w:rPr>
        <w:t>Magallana</w:t>
      </w:r>
      <w:proofErr w:type="spellEnd"/>
      <w:r w:rsidRPr="006E6C74">
        <w:rPr>
          <w:rFonts w:ascii="Söhne" w:eastAsia="Arial" w:hAnsi="Söhne" w:cs="Arial"/>
          <w:i/>
          <w:strike/>
          <w:sz w:val="18"/>
          <w:szCs w:val="18"/>
          <w:highlight w:val="yellow"/>
          <w:u w:val="double"/>
          <w:lang w:val="en-US" w:bidi="en-US"/>
        </w:rPr>
        <w:t xml:space="preserve"> </w:t>
      </w:r>
      <w:r w:rsidRPr="006E6C74">
        <w:rPr>
          <w:rFonts w:ascii="Söhne" w:eastAsia="Arial" w:hAnsi="Söhne" w:cs="Arial"/>
          <w:iCs/>
          <w:strike/>
          <w:sz w:val="18"/>
          <w:szCs w:val="18"/>
          <w:highlight w:val="yellow"/>
          <w:u w:val="double"/>
          <w:lang w:val="en-US" w:bidi="en-US"/>
        </w:rPr>
        <w:t>[syn.</w:t>
      </w:r>
      <w:r w:rsidRPr="006E6C74">
        <w:rPr>
          <w:rFonts w:ascii="Söhne" w:eastAsia="Arial" w:hAnsi="Söhne" w:cs="Arial"/>
          <w:i/>
          <w:strike/>
          <w:sz w:val="18"/>
          <w:szCs w:val="18"/>
          <w:highlight w:val="yellow"/>
          <w:u w:val="double"/>
          <w:lang w:val="en-US" w:bidi="en-US"/>
        </w:rPr>
        <w:t xml:space="preserve"> </w:t>
      </w:r>
      <w:bookmarkEnd w:id="0"/>
      <w:r w:rsidRPr="006E6C74">
        <w:rPr>
          <w:rFonts w:ascii="Söhne" w:eastAsia="Arial" w:hAnsi="Söhne" w:cs="Arial"/>
          <w:bCs/>
          <w:i/>
          <w:strike/>
          <w:sz w:val="18"/>
          <w:szCs w:val="18"/>
          <w:highlight w:val="yellow"/>
          <w:lang w:val="en-IE"/>
        </w:rPr>
        <w:t>Crassostrea</w:t>
      </w:r>
      <w:r w:rsidRPr="006E6C74">
        <w:rPr>
          <w:rFonts w:ascii="Söhne" w:eastAsia="Arial" w:hAnsi="Söhne" w:cs="Arial"/>
          <w:bCs/>
          <w:i/>
          <w:strike/>
          <w:sz w:val="18"/>
          <w:szCs w:val="18"/>
          <w:highlight w:val="yellow"/>
          <w:u w:val="double"/>
          <w:lang w:val="en-IE"/>
        </w:rPr>
        <w:t>]</w:t>
      </w:r>
      <w:r w:rsidRPr="006E6C74">
        <w:rPr>
          <w:rFonts w:ascii="Söhne" w:eastAsia="Arial" w:hAnsi="Söhne" w:cs="Arial"/>
          <w:bCs/>
          <w:i/>
          <w:strike/>
          <w:sz w:val="18"/>
          <w:szCs w:val="18"/>
          <w:highlight w:val="yellow"/>
          <w:lang w:val="en-IE"/>
        </w:rPr>
        <w:t xml:space="preserve"> </w:t>
      </w:r>
      <w:proofErr w:type="spellStart"/>
      <w:r w:rsidRPr="006E6C74">
        <w:rPr>
          <w:rFonts w:ascii="Söhne" w:eastAsia="Arial" w:hAnsi="Söhne" w:cs="Arial"/>
          <w:bCs/>
          <w:i/>
          <w:strike/>
          <w:sz w:val="18"/>
          <w:szCs w:val="18"/>
          <w:highlight w:val="yellow"/>
          <w:lang w:val="en-IE"/>
        </w:rPr>
        <w:t>ariakensis</w:t>
      </w:r>
      <w:proofErr w:type="spellEnd"/>
      <w:r w:rsidRPr="006E6C74">
        <w:rPr>
          <w:rFonts w:ascii="Söhne" w:eastAsia="Arial" w:hAnsi="Söhne" w:cs="Arial"/>
          <w:bCs/>
          <w:iCs/>
          <w:strike/>
          <w:sz w:val="18"/>
          <w:szCs w:val="18"/>
          <w:highlight w:val="yellow"/>
          <w:lang w:val="en-IE"/>
        </w:rPr>
        <w:t>)</w:t>
      </w:r>
      <w:r w:rsidRPr="00771B3A">
        <w:rPr>
          <w:rFonts w:ascii="Söhne" w:eastAsia="Arial" w:hAnsi="Söhne" w:cs="Arial"/>
          <w:bCs/>
          <w:sz w:val="18"/>
          <w:szCs w:val="18"/>
          <w:lang w:val="en-IE"/>
        </w:rPr>
        <w:t>.</w:t>
      </w:r>
    </w:p>
    <w:p w14:paraId="584F96B3" w14:textId="77777777" w:rsidR="00602F25" w:rsidRPr="00771B3A" w:rsidRDefault="00602F25" w:rsidP="00602F25">
      <w:pPr>
        <w:ind w:left="1418" w:hanging="567"/>
        <w:rPr>
          <w:rFonts w:ascii="Söhne Kräftig" w:eastAsia="Times New Roman" w:hAnsi="Söhne Kräftig" w:cs="Times New Roman"/>
          <w:bCs/>
          <w:sz w:val="20"/>
          <w:szCs w:val="20"/>
          <w:lang w:val="en-GB" w:eastAsia="fr-FR" w:bidi="en-US"/>
        </w:rPr>
      </w:pPr>
      <w:r w:rsidRPr="00771B3A">
        <w:rPr>
          <w:rFonts w:ascii="Söhne Kräftig" w:eastAsia="Times New Roman" w:hAnsi="Söhne Kräftig" w:cs="Times New Roman"/>
          <w:bCs/>
          <w:sz w:val="20"/>
          <w:szCs w:val="20"/>
          <w:lang w:val="en-GB" w:eastAsia="fr-FR" w:bidi="en-US"/>
        </w:rPr>
        <w:t>2.2.2.</w:t>
      </w:r>
      <w:r w:rsidRPr="00771B3A">
        <w:rPr>
          <w:rFonts w:ascii="Söhne Kräftig" w:eastAsia="Times New Roman" w:hAnsi="Söhne Kräftig" w:cs="Times New Roman"/>
          <w:bCs/>
          <w:sz w:val="20"/>
          <w:szCs w:val="20"/>
          <w:lang w:val="en-GB" w:eastAsia="fr-FR" w:bidi="en-US"/>
        </w:rPr>
        <w:tab/>
      </w:r>
      <w:r w:rsidRPr="00771B3A">
        <w:rPr>
          <w:rFonts w:ascii="Söhne Kräftig" w:eastAsia="Times New Roman" w:hAnsi="Söhne Kräftig" w:cs="Times New Roman"/>
          <w:bCs/>
          <w:sz w:val="20"/>
          <w:szCs w:val="20"/>
          <w:lang w:val="en-US" w:eastAsia="fr-FR" w:bidi="en-US"/>
        </w:rPr>
        <w:t>Species with incomplete evidence for susceptibility</w:t>
      </w:r>
    </w:p>
    <w:p w14:paraId="005544DF" w14:textId="77777777" w:rsidR="00602F25" w:rsidRPr="00771B3A" w:rsidRDefault="00602F25" w:rsidP="00602F25">
      <w:pPr>
        <w:spacing w:after="240" w:line="240" w:lineRule="auto"/>
        <w:ind w:left="850"/>
        <w:jc w:val="both"/>
        <w:rPr>
          <w:rFonts w:ascii="Söhne" w:eastAsia="Times New Roman" w:hAnsi="Söhne" w:cs="Arial"/>
          <w:bCs/>
          <w:iCs/>
          <w:sz w:val="18"/>
          <w:szCs w:val="18"/>
          <w:lang w:val="en-US" w:bidi="en-US"/>
        </w:rPr>
      </w:pPr>
      <w:r w:rsidRPr="00771B3A">
        <w:rPr>
          <w:rFonts w:ascii="Söhne" w:eastAsia="Times New Roman" w:hAnsi="Söhne" w:cs="Arial"/>
          <w:bCs/>
          <w:iCs/>
          <w:sz w:val="18"/>
          <w:szCs w:val="18"/>
          <w:lang w:val="en-US" w:bidi="en-US"/>
        </w:rPr>
        <w:t xml:space="preserve">Species for which there is incomplete evidence to fulfil the criteria for listing as susceptible to infection </w:t>
      </w:r>
      <w:r w:rsidRPr="00771B3A">
        <w:rPr>
          <w:rFonts w:ascii="Söhne" w:eastAsia="Times New Roman" w:hAnsi="Söhne" w:cs="Arial"/>
          <w:bCs/>
          <w:sz w:val="18"/>
          <w:szCs w:val="18"/>
          <w:lang w:val="en-US" w:bidi="en-US"/>
        </w:rPr>
        <w:t xml:space="preserve">with </w:t>
      </w:r>
      <w:r w:rsidRPr="00771B3A">
        <w:rPr>
          <w:rFonts w:ascii="Söhne" w:eastAsia="Times New Roman" w:hAnsi="Söhne" w:cs="Arial"/>
          <w:bCs/>
          <w:i/>
          <w:iCs/>
          <w:sz w:val="18"/>
          <w:szCs w:val="18"/>
          <w:lang w:val="en-US" w:bidi="en-US"/>
        </w:rPr>
        <w:t>B. </w:t>
      </w:r>
      <w:proofErr w:type="spellStart"/>
      <w:r w:rsidRPr="00771B3A">
        <w:rPr>
          <w:rFonts w:ascii="Söhne" w:eastAsia="Times New Roman" w:hAnsi="Söhne" w:cs="Arial"/>
          <w:bCs/>
          <w:i/>
          <w:iCs/>
          <w:sz w:val="18"/>
          <w:szCs w:val="18"/>
          <w:lang w:val="en-US" w:bidi="en-US"/>
        </w:rPr>
        <w:t>ostreae</w:t>
      </w:r>
      <w:proofErr w:type="spellEnd"/>
      <w:r w:rsidRPr="00771B3A">
        <w:rPr>
          <w:rFonts w:ascii="Söhne" w:eastAsia="Times New Roman" w:hAnsi="Söhne" w:cs="Arial"/>
          <w:bCs/>
          <w:sz w:val="18"/>
          <w:szCs w:val="18"/>
          <w:lang w:val="en-US" w:bidi="en-US"/>
        </w:rPr>
        <w:t xml:space="preserve"> according to Chapter 1.5 of the </w:t>
      </w:r>
      <w:r w:rsidRPr="00771B3A">
        <w:rPr>
          <w:rFonts w:ascii="Söhne" w:eastAsia="Times New Roman" w:hAnsi="Söhne" w:cs="Arial"/>
          <w:bCs/>
          <w:i/>
          <w:iCs/>
          <w:sz w:val="18"/>
          <w:szCs w:val="18"/>
          <w:lang w:val="en-US" w:bidi="en-US"/>
        </w:rPr>
        <w:t>Aquatic Code</w:t>
      </w:r>
      <w:r w:rsidRPr="00771B3A">
        <w:rPr>
          <w:rFonts w:ascii="Söhne" w:eastAsia="Times New Roman" w:hAnsi="Söhne" w:cs="Arial"/>
          <w:bCs/>
          <w:iCs/>
          <w:sz w:val="18"/>
          <w:szCs w:val="18"/>
          <w:lang w:val="en-US" w:bidi="en-US"/>
        </w:rPr>
        <w:t xml:space="preserve"> are:</w:t>
      </w:r>
      <w:r w:rsidRPr="00771B3A">
        <w:rPr>
          <w:rFonts w:ascii="Söhne" w:eastAsia="Arial" w:hAnsi="Söhne" w:cs="Arial"/>
          <w:bCs/>
          <w:sz w:val="18"/>
          <w:szCs w:val="18"/>
          <w:lang w:val="en-US" w:eastAsia="en-GB" w:bidi="en-US"/>
        </w:rPr>
        <w:t xml:space="preserve"> Argentinean flat oyster (</w:t>
      </w:r>
      <w:r w:rsidRPr="00771B3A">
        <w:rPr>
          <w:rFonts w:ascii="Söhne" w:eastAsia="Arial" w:hAnsi="Söhne" w:cs="Arial"/>
          <w:bCs/>
          <w:i/>
          <w:iCs/>
          <w:sz w:val="18"/>
          <w:szCs w:val="18"/>
          <w:lang w:val="en-US" w:eastAsia="en-GB" w:bidi="en-US"/>
        </w:rPr>
        <w:t xml:space="preserve">Ostrea </w:t>
      </w:r>
      <w:proofErr w:type="spellStart"/>
      <w:r w:rsidRPr="00771B3A">
        <w:rPr>
          <w:rFonts w:ascii="Söhne" w:eastAsia="Arial" w:hAnsi="Söhne" w:cs="Arial"/>
          <w:bCs/>
          <w:i/>
          <w:iCs/>
          <w:sz w:val="18"/>
          <w:szCs w:val="18"/>
          <w:lang w:val="en-US" w:eastAsia="en-GB" w:bidi="en-US"/>
        </w:rPr>
        <w:t>puelchana</w:t>
      </w:r>
      <w:proofErr w:type="spellEnd"/>
      <w:r w:rsidRPr="00771B3A">
        <w:rPr>
          <w:rFonts w:ascii="Söhne" w:eastAsia="Arial" w:hAnsi="Söhne" w:cs="Arial"/>
          <w:bCs/>
          <w:sz w:val="18"/>
          <w:szCs w:val="18"/>
          <w:lang w:val="en-US" w:eastAsia="en-GB" w:bidi="en-US"/>
        </w:rPr>
        <w:t>).</w:t>
      </w:r>
    </w:p>
    <w:p w14:paraId="623FCB71" w14:textId="77777777" w:rsidR="00602F25" w:rsidRPr="00771B3A" w:rsidRDefault="00602F25" w:rsidP="00602F25">
      <w:pPr>
        <w:spacing w:after="240" w:line="240" w:lineRule="auto"/>
        <w:ind w:left="850"/>
        <w:jc w:val="both"/>
        <w:rPr>
          <w:rFonts w:ascii="Söhne" w:eastAsia="Arial" w:hAnsi="Söhne" w:cs="Arial"/>
          <w:bCs/>
          <w:sz w:val="18"/>
          <w:szCs w:val="18"/>
          <w:lang w:val="en-IE" w:eastAsia="en-GB"/>
        </w:rPr>
      </w:pPr>
      <w:r w:rsidRPr="00771B3A">
        <w:rPr>
          <w:rFonts w:ascii="Söhne" w:eastAsia="Arial" w:hAnsi="Söhne" w:cs="Arial"/>
          <w:bCs/>
          <w:sz w:val="18"/>
          <w:szCs w:val="18"/>
          <w:lang w:val="en-IE"/>
        </w:rPr>
        <w:t xml:space="preserve">In addition, pathogen-specific positive polymerase chain reaction (PCR) results have been reported in the following species, but no active infection has been demonstrated: </w:t>
      </w:r>
      <w:proofErr w:type="spellStart"/>
      <w:r w:rsidRPr="00771B3A">
        <w:rPr>
          <w:rFonts w:ascii="Söhne" w:eastAsia="Arial" w:hAnsi="Söhne" w:cs="Arial"/>
          <w:bCs/>
          <w:sz w:val="18"/>
          <w:szCs w:val="18"/>
          <w:lang w:val="en-IE"/>
        </w:rPr>
        <w:t>beadlet</w:t>
      </w:r>
      <w:proofErr w:type="spellEnd"/>
      <w:r w:rsidRPr="00771B3A">
        <w:rPr>
          <w:rFonts w:ascii="Söhne" w:eastAsia="Arial" w:hAnsi="Söhne" w:cs="Arial"/>
          <w:bCs/>
          <w:sz w:val="18"/>
          <w:szCs w:val="18"/>
          <w:lang w:val="en-IE"/>
        </w:rPr>
        <w:t xml:space="preserve"> anemone (</w:t>
      </w:r>
      <w:proofErr w:type="spellStart"/>
      <w:r w:rsidRPr="00771B3A">
        <w:rPr>
          <w:rFonts w:ascii="Söhne" w:eastAsia="Arial" w:hAnsi="Söhne" w:cs="Arial"/>
          <w:bCs/>
          <w:i/>
          <w:iCs/>
          <w:sz w:val="18"/>
          <w:szCs w:val="18"/>
          <w:lang w:val="en-IE" w:eastAsia="en-GB"/>
        </w:rPr>
        <w:t>Actina</w:t>
      </w:r>
      <w:proofErr w:type="spellEnd"/>
      <w:r w:rsidRPr="00771B3A">
        <w:rPr>
          <w:rFonts w:ascii="Söhne" w:eastAsia="Arial" w:hAnsi="Söhne" w:cs="Arial"/>
          <w:bCs/>
          <w:i/>
          <w:iCs/>
          <w:sz w:val="18"/>
          <w:szCs w:val="18"/>
          <w:lang w:val="en-IE" w:eastAsia="en-GB"/>
        </w:rPr>
        <w:t xml:space="preserve"> equina</w:t>
      </w:r>
      <w:r w:rsidRPr="00771B3A">
        <w:rPr>
          <w:rFonts w:ascii="Söhne" w:eastAsia="Arial" w:hAnsi="Söhne" w:cs="Arial"/>
          <w:bCs/>
          <w:sz w:val="18"/>
          <w:szCs w:val="18"/>
          <w:lang w:val="en-IE"/>
        </w:rPr>
        <w:t xml:space="preserve">), </w:t>
      </w:r>
      <w:r w:rsidRPr="00771B3A">
        <w:rPr>
          <w:rFonts w:ascii="Söhne" w:eastAsia="Arial" w:hAnsi="Söhne" w:cs="Arial"/>
          <w:bCs/>
          <w:sz w:val="18"/>
          <w:szCs w:val="18"/>
          <w:lang w:val="en-IE" w:eastAsia="en-GB"/>
        </w:rPr>
        <w:t>brittle star (</w:t>
      </w:r>
      <w:proofErr w:type="spellStart"/>
      <w:r w:rsidRPr="00771B3A">
        <w:rPr>
          <w:rFonts w:ascii="Söhne" w:eastAsia="Arial" w:hAnsi="Söhne" w:cs="Arial"/>
          <w:bCs/>
          <w:i/>
          <w:iCs/>
          <w:sz w:val="18"/>
          <w:szCs w:val="18"/>
          <w:lang w:val="en-IE" w:eastAsia="en-GB"/>
        </w:rPr>
        <w:t>Ophiothrix</w:t>
      </w:r>
      <w:proofErr w:type="spellEnd"/>
      <w:r w:rsidRPr="00771B3A">
        <w:rPr>
          <w:rFonts w:ascii="Söhne" w:eastAsia="Arial" w:hAnsi="Söhne" w:cs="Arial"/>
          <w:bCs/>
          <w:i/>
          <w:iCs/>
          <w:sz w:val="18"/>
          <w:szCs w:val="18"/>
          <w:lang w:val="en-IE" w:eastAsia="en-GB"/>
        </w:rPr>
        <w:t xml:space="preserve"> fragilis</w:t>
      </w:r>
      <w:r w:rsidRPr="00771B3A">
        <w:rPr>
          <w:rFonts w:ascii="Söhne" w:eastAsia="Arial" w:hAnsi="Söhne" w:cs="Arial"/>
          <w:bCs/>
          <w:sz w:val="18"/>
          <w:szCs w:val="18"/>
          <w:lang w:val="en-IE" w:eastAsia="en-GB"/>
        </w:rPr>
        <w:t xml:space="preserve">), </w:t>
      </w:r>
      <w:r w:rsidRPr="00771B3A">
        <w:rPr>
          <w:rFonts w:ascii="Söhne" w:eastAsia="Arial" w:hAnsi="Söhne" w:cs="Arial"/>
          <w:bCs/>
          <w:sz w:val="18"/>
          <w:szCs w:val="18"/>
          <w:lang w:val="en-IE"/>
        </w:rPr>
        <w:t>European sea squirt (</w:t>
      </w:r>
      <w:proofErr w:type="spellStart"/>
      <w:r w:rsidRPr="00771B3A">
        <w:rPr>
          <w:rFonts w:ascii="Söhne" w:eastAsia="Arial" w:hAnsi="Söhne" w:cs="Arial"/>
          <w:bCs/>
          <w:i/>
          <w:iCs/>
          <w:sz w:val="18"/>
          <w:szCs w:val="18"/>
          <w:lang w:val="en-IE" w:eastAsia="en-GB"/>
        </w:rPr>
        <w:t>Ascidiella</w:t>
      </w:r>
      <w:proofErr w:type="spellEnd"/>
      <w:r w:rsidRPr="00771B3A">
        <w:rPr>
          <w:rFonts w:ascii="Söhne" w:eastAsia="Arial" w:hAnsi="Söhne" w:cs="Arial"/>
          <w:bCs/>
          <w:i/>
          <w:iCs/>
          <w:sz w:val="18"/>
          <w:szCs w:val="18"/>
          <w:lang w:val="en-IE" w:eastAsia="en-GB"/>
        </w:rPr>
        <w:t xml:space="preserve"> </w:t>
      </w:r>
      <w:proofErr w:type="spellStart"/>
      <w:r w:rsidRPr="00771B3A">
        <w:rPr>
          <w:rFonts w:ascii="Söhne" w:eastAsia="Arial" w:hAnsi="Söhne" w:cs="Arial"/>
          <w:bCs/>
          <w:i/>
          <w:iCs/>
          <w:sz w:val="18"/>
          <w:szCs w:val="18"/>
          <w:lang w:val="en-IE" w:eastAsia="en-GB"/>
        </w:rPr>
        <w:t>aspersa</w:t>
      </w:r>
      <w:proofErr w:type="spellEnd"/>
      <w:r w:rsidRPr="00771B3A">
        <w:rPr>
          <w:rFonts w:ascii="Söhne" w:eastAsia="Arial" w:hAnsi="Söhne" w:cs="Arial"/>
          <w:bCs/>
          <w:sz w:val="18"/>
          <w:szCs w:val="18"/>
          <w:lang w:val="en-IE"/>
        </w:rPr>
        <w:t xml:space="preserve">), </w:t>
      </w:r>
      <w:r w:rsidRPr="00771B3A">
        <w:rPr>
          <w:rFonts w:ascii="Söhne" w:eastAsia="Arial" w:hAnsi="Söhne" w:cs="Arial"/>
          <w:bCs/>
          <w:sz w:val="18"/>
          <w:szCs w:val="18"/>
          <w:lang w:val="en-IE" w:eastAsia="en-GB"/>
        </w:rPr>
        <w:t xml:space="preserve">grouped </w:t>
      </w:r>
      <w:r w:rsidRPr="00771B3A">
        <w:rPr>
          <w:rFonts w:ascii="Söhne" w:eastAsia="Arial" w:hAnsi="Söhne" w:cs="Arial"/>
          <w:bCs/>
          <w:sz w:val="18"/>
          <w:szCs w:val="18"/>
          <w:lang w:val="en-IE" w:eastAsia="fr-FR"/>
        </w:rPr>
        <w:t>zooplankton</w:t>
      </w:r>
      <w:r w:rsidRPr="00771B3A">
        <w:rPr>
          <w:rFonts w:ascii="Söhne" w:eastAsia="Arial" w:hAnsi="Söhne" w:cs="Arial"/>
          <w:bCs/>
          <w:sz w:val="18"/>
          <w:szCs w:val="18"/>
          <w:lang w:val="en-IE" w:eastAsia="en-GB"/>
        </w:rPr>
        <w:t xml:space="preserve"> and Pacific cupped oyster (</w:t>
      </w:r>
      <w:proofErr w:type="spellStart"/>
      <w:r w:rsidRPr="00771B3A">
        <w:rPr>
          <w:rFonts w:ascii="Söhne" w:eastAsia="Arial" w:hAnsi="Söhne" w:cs="Arial"/>
          <w:i/>
          <w:sz w:val="18"/>
          <w:szCs w:val="18"/>
          <w:u w:val="double"/>
          <w:lang w:val="en-US" w:bidi="en-US"/>
        </w:rPr>
        <w:t>Magallana</w:t>
      </w:r>
      <w:proofErr w:type="spellEnd"/>
      <w:r w:rsidRPr="00771B3A">
        <w:rPr>
          <w:rFonts w:ascii="Söhne" w:eastAsia="Arial" w:hAnsi="Söhne" w:cs="Arial"/>
          <w:i/>
          <w:sz w:val="18"/>
          <w:szCs w:val="18"/>
          <w:u w:val="double"/>
          <w:lang w:val="en-US" w:bidi="en-US"/>
        </w:rPr>
        <w:t xml:space="preserve"> </w:t>
      </w:r>
      <w:r w:rsidRPr="00771B3A">
        <w:rPr>
          <w:rFonts w:ascii="Söhne" w:eastAsia="Arial" w:hAnsi="Söhne" w:cs="Arial"/>
          <w:iCs/>
          <w:sz w:val="18"/>
          <w:szCs w:val="18"/>
          <w:u w:val="double"/>
          <w:lang w:val="en-US" w:bidi="en-US"/>
        </w:rPr>
        <w:t>[syn.</w:t>
      </w:r>
      <w:r w:rsidRPr="00771B3A">
        <w:rPr>
          <w:rFonts w:ascii="Söhne" w:eastAsia="Arial" w:hAnsi="Söhne" w:cs="Arial"/>
          <w:i/>
          <w:sz w:val="18"/>
          <w:szCs w:val="18"/>
          <w:u w:val="double"/>
          <w:lang w:val="en-US" w:bidi="en-US"/>
        </w:rPr>
        <w:t xml:space="preserve"> </w:t>
      </w:r>
      <w:r w:rsidRPr="00771B3A">
        <w:rPr>
          <w:rFonts w:ascii="Söhne" w:eastAsia="Arial" w:hAnsi="Söhne" w:cs="Arial"/>
          <w:bCs/>
          <w:i/>
          <w:iCs/>
          <w:sz w:val="18"/>
          <w:szCs w:val="18"/>
          <w:lang w:val="en-IE" w:eastAsia="en-GB"/>
        </w:rPr>
        <w:t>Crassostrea</w:t>
      </w:r>
      <w:r w:rsidRPr="00771B3A">
        <w:rPr>
          <w:rFonts w:ascii="Söhne" w:eastAsia="Arial" w:hAnsi="Söhne" w:cs="Arial"/>
          <w:sz w:val="18"/>
          <w:szCs w:val="18"/>
          <w:u w:val="double"/>
          <w:lang w:val="en-IE" w:eastAsia="en-GB"/>
        </w:rPr>
        <w:t>]</w:t>
      </w:r>
      <w:r w:rsidRPr="00771B3A">
        <w:rPr>
          <w:rFonts w:ascii="Söhne" w:eastAsia="Arial" w:hAnsi="Söhne" w:cs="Arial"/>
          <w:bCs/>
          <w:i/>
          <w:iCs/>
          <w:sz w:val="18"/>
          <w:szCs w:val="18"/>
          <w:lang w:val="en-IE" w:eastAsia="en-GB"/>
        </w:rPr>
        <w:t xml:space="preserve"> gigas</w:t>
      </w:r>
      <w:r w:rsidRPr="00771B3A">
        <w:rPr>
          <w:rFonts w:ascii="Söhne" w:eastAsia="Arial" w:hAnsi="Söhne" w:cs="Arial"/>
          <w:bCs/>
          <w:sz w:val="18"/>
          <w:szCs w:val="18"/>
          <w:lang w:val="en-IE" w:eastAsia="en-GB"/>
        </w:rPr>
        <w:t>).</w:t>
      </w:r>
    </w:p>
    <w:p w14:paraId="446CA33D" w14:textId="77777777" w:rsidR="00602F25" w:rsidRPr="00771B3A" w:rsidRDefault="00602F25" w:rsidP="00602F25">
      <w:pPr>
        <w:spacing w:after="240" w:line="240" w:lineRule="auto"/>
        <w:jc w:val="center"/>
        <w:textAlignment w:val="baseline"/>
        <w:rPr>
          <w:rFonts w:ascii="Söhne" w:eastAsia="Times New Roman" w:hAnsi="Söhne" w:cs="Arial"/>
          <w:sz w:val="18"/>
          <w:szCs w:val="18"/>
        </w:rPr>
      </w:pPr>
      <w:r w:rsidRPr="00771B3A">
        <w:rPr>
          <w:rFonts w:ascii="Söhne" w:eastAsia="Times New Roman" w:hAnsi="Söhne" w:cs="Arial"/>
          <w:sz w:val="18"/>
          <w:szCs w:val="18"/>
        </w:rPr>
        <w:t>[…]</w:t>
      </w:r>
    </w:p>
    <w:p w14:paraId="16BF46AF" w14:textId="77777777" w:rsidR="00602F25" w:rsidRDefault="00602F25" w:rsidP="00602F25">
      <w:pPr>
        <w:jc w:val="center"/>
      </w:pPr>
      <w:r w:rsidRPr="00771B3A">
        <w:rPr>
          <w:rFonts w:ascii="Calibri" w:eastAsia="Calibri" w:hAnsi="Calibri" w:cs="Times New Roman"/>
        </w:rPr>
        <w:t>____________________________</w:t>
      </w:r>
    </w:p>
    <w:p w14:paraId="1C8CEFD4" w14:textId="77777777" w:rsidR="00602F25" w:rsidRDefault="00602F25"/>
    <w:sectPr w:rsidR="00602F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Ottawa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MS Mincho">
    <w:altName w:val="MS Mincho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F25"/>
    <w:rsid w:val="0060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10E7E"/>
  <w15:chartTrackingRefBased/>
  <w15:docId w15:val="{E5FFF7F2-5A28-4E1C-8B59-36613DE72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F25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32. Item 10.3.1. – Section 2.2.1. and 2.2.2. of Chapter 2.4.3. Infection with B. ostreae</dc:title>
  <dc:subject/>
  <dc:creator>Egrie, Paul - MRP-APHIS</dc:creator>
  <cp:keywords/>
  <dc:description/>
  <cp:lastModifiedBy>Egrie, Paul - MRP-APHIS</cp:lastModifiedBy>
  <cp:revision>1</cp:revision>
  <dcterms:created xsi:type="dcterms:W3CDTF">2023-04-06T10:08:00Z</dcterms:created>
  <dcterms:modified xsi:type="dcterms:W3CDTF">2023-04-06T10:10:00Z</dcterms:modified>
</cp:coreProperties>
</file>