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AD363" w14:textId="27A11708" w:rsidR="007974DF" w:rsidRDefault="00F50248" w:rsidP="00262060">
      <w:pPr>
        <w:rPr>
          <w:rFonts w:eastAsiaTheme="minorEastAsia"/>
          <w:sz w:val="24"/>
          <w:szCs w:val="24"/>
        </w:rPr>
      </w:pPr>
      <w:r>
        <w:rPr>
          <w:rFonts w:eastAsiaTheme="minorEastAsia"/>
          <w:noProof/>
          <w:sz w:val="24"/>
          <w:szCs w:val="24"/>
        </w:rPr>
        <mc:AlternateContent>
          <mc:Choice Requires="wpg">
            <w:drawing>
              <wp:anchor distT="0" distB="0" distL="114300" distR="114300" simplePos="0" relativeHeight="251668480" behindDoc="0" locked="0" layoutInCell="1" allowOverlap="1" wp14:anchorId="69FD5323" wp14:editId="4CCDEF6C">
                <wp:simplePos x="0" y="0"/>
                <wp:positionH relativeFrom="column">
                  <wp:posOffset>-457200</wp:posOffset>
                </wp:positionH>
                <wp:positionV relativeFrom="paragraph">
                  <wp:posOffset>-457200</wp:posOffset>
                </wp:positionV>
                <wp:extent cx="7762875" cy="2447925"/>
                <wp:effectExtent l="0" t="0" r="9525" b="0"/>
                <wp:wrapNone/>
                <wp:docPr id="982851019" name="Group 3"/>
                <wp:cNvGraphicFramePr/>
                <a:graphic xmlns:a="http://schemas.openxmlformats.org/drawingml/2006/main">
                  <a:graphicData uri="http://schemas.microsoft.com/office/word/2010/wordprocessingGroup">
                    <wpg:wgp>
                      <wpg:cNvGrpSpPr/>
                      <wpg:grpSpPr>
                        <a:xfrm>
                          <a:off x="0" y="0"/>
                          <a:ext cx="7762875" cy="2447925"/>
                          <a:chOff x="0" y="0"/>
                          <a:chExt cx="7762875" cy="2447925"/>
                        </a:xfrm>
                      </wpg:grpSpPr>
                      <pic:pic xmlns:pic="http://schemas.openxmlformats.org/drawingml/2006/picture">
                        <pic:nvPicPr>
                          <pic:cNvPr id="2019706858" name="Picture 4" descr="Hunters and Outdoor Enthusiasts circle icon">
                            <a:extLst>
                              <a:ext uri="{FF2B5EF4-FFF2-40B4-BE49-F238E27FC236}">
                                <a16:creationId xmlns:a16="http://schemas.microsoft.com/office/drawing/2014/main" id="{E328B9DD-5B31-9D64-E42D-C57BF870B57E}"/>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457200" y="1028700"/>
                            <a:ext cx="1419225" cy="1419225"/>
                          </a:xfrm>
                          <a:prstGeom prst="rect">
                            <a:avLst/>
                          </a:prstGeom>
                        </pic:spPr>
                      </pic:pic>
                      <wps:wsp>
                        <wps:cNvPr id="1121958323" name="Text Box 2"/>
                        <wps:cNvSpPr txBox="1">
                          <a:spLocks noChangeArrowheads="1"/>
                        </wps:cNvSpPr>
                        <wps:spPr bwMode="auto">
                          <a:xfrm>
                            <a:off x="1914525" y="1295400"/>
                            <a:ext cx="4267200" cy="971550"/>
                          </a:xfrm>
                          <a:prstGeom prst="rect">
                            <a:avLst/>
                          </a:prstGeom>
                          <a:solidFill>
                            <a:srgbClr val="FFFFFF"/>
                          </a:solidFill>
                          <a:ln w="9525">
                            <a:noFill/>
                            <a:miter lim="800000"/>
                            <a:headEnd/>
                            <a:tailEnd/>
                          </a:ln>
                        </wps:spPr>
                        <wps:txbx>
                          <w:txbxContent>
                            <w:p w14:paraId="62260B83" w14:textId="77777777" w:rsidR="00723FC5" w:rsidRDefault="00723FC5" w:rsidP="00723FC5">
                              <w:pPr>
                                <w:spacing w:after="0" w:line="400" w:lineRule="atLeast"/>
                                <w:rPr>
                                  <w:b/>
                                  <w:bCs/>
                                  <w:sz w:val="40"/>
                                  <w:szCs w:val="40"/>
                                </w:rPr>
                              </w:pPr>
                              <w:r>
                                <w:rPr>
                                  <w:b/>
                                  <w:bCs/>
                                  <w:sz w:val="40"/>
                                  <w:szCs w:val="40"/>
                                </w:rPr>
                                <w:t>Wildlife Partner Toolkit</w:t>
                              </w:r>
                            </w:p>
                            <w:p w14:paraId="68947D20" w14:textId="77777777" w:rsidR="00723FC5" w:rsidRPr="00723FC5" w:rsidRDefault="00723FC5" w:rsidP="00723FC5">
                              <w:pPr>
                                <w:spacing w:after="0" w:line="400" w:lineRule="atLeast"/>
                                <w:rPr>
                                  <w:sz w:val="32"/>
                                  <w:szCs w:val="32"/>
                                </w:rPr>
                              </w:pPr>
                              <w:r w:rsidRPr="00723FC5">
                                <w:rPr>
                                  <w:sz w:val="32"/>
                                  <w:szCs w:val="32"/>
                                </w:rPr>
                                <w:t>Text for Hunting Regulation Booklets, Guides, or Licensing Websites</w:t>
                              </w:r>
                            </w:p>
                            <w:p w14:paraId="3F472675" w14:textId="7EC18C08" w:rsidR="00723FC5" w:rsidRDefault="00723FC5"/>
                          </w:txbxContent>
                        </wps:txbx>
                        <wps:bodyPr rot="0" vert="horz" wrap="square" lIns="91440" tIns="45720" rIns="91440" bIns="45720" anchor="t" anchorCtr="0">
                          <a:noAutofit/>
                        </wps:bodyPr>
                      </wps:wsp>
                      <wps:wsp>
                        <wps:cNvPr id="200342135" name="Rectangle 37">
                          <a:extLst>
                            <a:ext uri="{FF2B5EF4-FFF2-40B4-BE49-F238E27FC236}">
                              <a16:creationId xmlns:a16="http://schemas.microsoft.com/office/drawing/2014/main" id="{F8D44FF4-A156-18B7-CAD0-D22893717775}"/>
                            </a:ext>
                          </a:extLst>
                        </wps:cNvPr>
                        <wps:cNvSpPr/>
                        <wps:spPr>
                          <a:xfrm>
                            <a:off x="0" y="0"/>
                            <a:ext cx="7762875" cy="1028700"/>
                          </a:xfrm>
                          <a:prstGeom prst="rect">
                            <a:avLst/>
                          </a:prstGeom>
                          <a:gradFill flip="none" rotWithShape="1">
                            <a:gsLst>
                              <a:gs pos="0">
                                <a:schemeClr val="tx1"/>
                              </a:gs>
                              <a:gs pos="100000">
                                <a:srgbClr val="7D6132">
                                  <a:alpha val="49804"/>
                                </a:srgbClr>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679214034" name="Picture 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457200" y="228600"/>
                            <a:ext cx="4610735" cy="594360"/>
                          </a:xfrm>
                          <a:prstGeom prst="rect">
                            <a:avLst/>
                          </a:prstGeom>
                        </pic:spPr>
                      </pic:pic>
                    </wpg:wgp>
                  </a:graphicData>
                </a:graphic>
              </wp:anchor>
            </w:drawing>
          </mc:Choice>
          <mc:Fallback>
            <w:pict>
              <v:group w14:anchorId="69FD5323" id="Group 3" o:spid="_x0000_s1026" style="position:absolute;margin-left:-36pt;margin-top:-36pt;width:611.25pt;height:192.75pt;z-index:251668480" coordsize="77628,244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Hunters and Outdoor Enthusiasts circle icon" style="position:absolute;left:4572;top:10287;width:14192;height:14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">
                  <v:imagedata r:id="rId9" o:title="Hunters and Outdoor Enthusiasts circle icon"/>
                </v:shape>
                <v:shapetype id="_x0000_t202" coordsize="21600,21600" o:spt="202" path="m,l,21600r21600,l21600,xe">
                  <v:stroke joinstyle="miter"/>
                  <v:path gradientshapeok="t" o:connecttype="rect"/>
                </v:shapetype>
                <v:shape id="Text Box 2" o:spid="_x0000_s1028" type="#_x0000_t202" style="position:absolute;left:19145;top:12954;width:42672;height:9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" stroked="f">
                  <v:textbox>
                    <w:txbxContent>
                      <w:p w14:paraId="62260B83" w14:textId="77777777" w:rsidR="00723FC5" w:rsidRDefault="00723FC5" w:rsidP="00723FC5">
                        <w:pPr>
                          <w:spacing w:after="0" w:line="400" w:lineRule="atLeast"/>
                          <w:rPr>
                            <w:b/>
                            <w:bCs/>
                            <w:sz w:val="40"/>
                            <w:szCs w:val="40"/>
                          </w:rPr>
                        </w:pPr>
                        <w:r>
                          <w:rPr>
                            <w:b/>
                            <w:bCs/>
                            <w:sz w:val="40"/>
                            <w:szCs w:val="40"/>
                          </w:rPr>
                          <w:t>Wildlife Partner Toolkit</w:t>
                        </w:r>
                      </w:p>
                      <w:p w14:paraId="68947D20" w14:textId="77777777" w:rsidR="00723FC5" w:rsidRPr="00723FC5" w:rsidRDefault="00723FC5" w:rsidP="00723FC5">
                        <w:pPr>
                          <w:spacing w:after="0" w:line="400" w:lineRule="atLeast"/>
                          <w:rPr>
                            <w:sz w:val="32"/>
                            <w:szCs w:val="32"/>
                          </w:rPr>
                        </w:pPr>
                        <w:r w:rsidRPr="00723FC5">
                          <w:rPr>
                            <w:sz w:val="32"/>
                            <w:szCs w:val="32"/>
                          </w:rPr>
                          <w:t>Text for Hunting Regulation Booklets, Guides, or Licensing Websites</w:t>
                        </w:r>
                      </w:p>
                      <w:p w14:paraId="3F472675" w14:textId="7EC18C08" w:rsidR="00723FC5" w:rsidRDefault="00723FC5"/>
                    </w:txbxContent>
                  </v:textbox>
                </v:shape>
                <v:rect id="Rectangle 37" o:spid="_x0000_s1029" style="position:absolute;width:77628;height:1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" fillcolor="black [3213]" stroked="f" strokeweight="1pt">
                  <v:fill color2="#7d6132" o:opacity2="32639f" rotate="t" angle="90" focus="100%" type="gradient"/>
                </v:rect>
                <v:shape id="Picture 3" o:spid="_x0000_s1030" type="#_x0000_t75" style="position:absolute;left:4572;top:2286;width:46107;height:59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">
                  <v:imagedata r:id="rId10" o:title=""/>
                </v:shape>
              </v:group>
            </w:pict>
          </mc:Fallback>
        </mc:AlternateContent>
      </w:r>
    </w:p>
    <w:p w14:paraId="60133194" w14:textId="15A615D8" w:rsidR="00723FC5" w:rsidRDefault="00723FC5" w:rsidP="007974DF">
      <w:pPr>
        <w:spacing w:after="0" w:line="320" w:lineRule="atLeast"/>
        <w:rPr>
          <w:rFonts w:ascii="Instrument Sans" w:eastAsiaTheme="minorEastAsia" w:hAnsi="Instrument Sans"/>
          <w:b/>
          <w:bCs/>
        </w:rPr>
      </w:pPr>
    </w:p>
    <w:p w14:paraId="3619B623" w14:textId="2065D469" w:rsidR="00723FC5" w:rsidRDefault="00723FC5" w:rsidP="007974DF">
      <w:pPr>
        <w:spacing w:after="0" w:line="320" w:lineRule="atLeast"/>
        <w:rPr>
          <w:rFonts w:ascii="Instrument Sans" w:eastAsiaTheme="minorEastAsia" w:hAnsi="Instrument Sans"/>
          <w:b/>
          <w:bCs/>
        </w:rPr>
      </w:pPr>
    </w:p>
    <w:p w14:paraId="166CE6E2" w14:textId="33F9193D" w:rsidR="00723FC5" w:rsidRDefault="00723FC5" w:rsidP="007974DF">
      <w:pPr>
        <w:spacing w:after="0" w:line="320" w:lineRule="atLeast"/>
        <w:rPr>
          <w:rFonts w:ascii="Instrument Sans" w:eastAsiaTheme="minorEastAsia" w:hAnsi="Instrument Sans"/>
          <w:b/>
          <w:bCs/>
        </w:rPr>
      </w:pPr>
    </w:p>
    <w:p w14:paraId="01C80C96" w14:textId="12C50E55" w:rsidR="00723FC5" w:rsidRDefault="00723FC5" w:rsidP="007974DF">
      <w:pPr>
        <w:spacing w:after="0" w:line="320" w:lineRule="atLeast"/>
        <w:rPr>
          <w:rFonts w:ascii="Instrument Sans" w:eastAsiaTheme="minorEastAsia" w:hAnsi="Instrument Sans"/>
          <w:b/>
          <w:bCs/>
        </w:rPr>
      </w:pPr>
    </w:p>
    <w:p w14:paraId="39A34BA2" w14:textId="72F5B2FA" w:rsidR="00723FC5" w:rsidRDefault="00723FC5" w:rsidP="007974DF">
      <w:pPr>
        <w:spacing w:after="0" w:line="320" w:lineRule="atLeast"/>
        <w:rPr>
          <w:rFonts w:ascii="Instrument Sans" w:eastAsiaTheme="minorEastAsia" w:hAnsi="Instrument Sans"/>
          <w:b/>
          <w:bCs/>
        </w:rPr>
      </w:pPr>
    </w:p>
    <w:p w14:paraId="3CBFB494" w14:textId="7A88DD61" w:rsidR="00723FC5" w:rsidRDefault="00723FC5" w:rsidP="007974DF">
      <w:pPr>
        <w:spacing w:after="0" w:line="320" w:lineRule="atLeast"/>
        <w:rPr>
          <w:rFonts w:ascii="Instrument Sans" w:eastAsiaTheme="minorEastAsia" w:hAnsi="Instrument Sans"/>
          <w:b/>
          <w:bCs/>
        </w:rPr>
      </w:pPr>
    </w:p>
    <w:p w14:paraId="31CB59E9" w14:textId="3D9C5EA0" w:rsidR="00723FC5" w:rsidRDefault="00723FC5" w:rsidP="007974DF">
      <w:pPr>
        <w:spacing w:after="0" w:line="320" w:lineRule="atLeast"/>
        <w:rPr>
          <w:rFonts w:ascii="Instrument Sans" w:eastAsiaTheme="minorEastAsia" w:hAnsi="Instrument Sans"/>
          <w:b/>
          <w:bCs/>
        </w:rPr>
      </w:pPr>
    </w:p>
    <w:p w14:paraId="31D5C865" w14:textId="77777777" w:rsidR="00723FC5" w:rsidRDefault="00723FC5" w:rsidP="007974DF">
      <w:pPr>
        <w:spacing w:after="0" w:line="320" w:lineRule="atLeast"/>
        <w:rPr>
          <w:rFonts w:ascii="Instrument Sans" w:eastAsiaTheme="minorEastAsia" w:hAnsi="Instrument Sans"/>
          <w:b/>
          <w:bCs/>
        </w:rPr>
      </w:pPr>
    </w:p>
    <w:p w14:paraId="27176B1C" w14:textId="45502AD4" w:rsidR="00723FC5" w:rsidRDefault="00723FC5" w:rsidP="007974DF">
      <w:pPr>
        <w:spacing w:after="0" w:line="320" w:lineRule="atLeast"/>
        <w:rPr>
          <w:rFonts w:ascii="Instrument Sans" w:eastAsiaTheme="minorEastAsia" w:hAnsi="Instrument Sans"/>
          <w:b/>
          <w:bCs/>
        </w:rPr>
      </w:pPr>
    </w:p>
    <w:p w14:paraId="766705DC" w14:textId="2E32DC41" w:rsidR="00262060" w:rsidRPr="00723FC5" w:rsidRDefault="00262060" w:rsidP="007974DF">
      <w:pPr>
        <w:spacing w:after="0" w:line="320" w:lineRule="atLeast"/>
        <w:rPr>
          <w:rFonts w:ascii="Instrument Sans" w:eastAsiaTheme="minorEastAsia" w:hAnsi="Instrument Sans"/>
          <w:b/>
          <w:bCs/>
        </w:rPr>
      </w:pPr>
      <w:r w:rsidRPr="00723FC5">
        <w:rPr>
          <w:rFonts w:ascii="Instrument Sans" w:eastAsiaTheme="minorEastAsia" w:hAnsi="Instrument Sans"/>
          <w:b/>
          <w:bCs/>
        </w:rPr>
        <w:t>Use this text in hunting regulation booklets, guides, or licensing websites to help hunters recognize, report, and prevent the spread of New World screwworm (NWS).</w:t>
      </w:r>
    </w:p>
    <w:p w14:paraId="7BC282C4" w14:textId="7816CE87" w:rsidR="00723FC5" w:rsidRPr="003638E0" w:rsidRDefault="00723FC5" w:rsidP="007974DF">
      <w:pPr>
        <w:spacing w:after="0" w:line="320" w:lineRule="atLeast"/>
        <w:rPr>
          <w:rFonts w:ascii="Instrument Sans" w:eastAsiaTheme="minorEastAsia" w:hAnsi="Instrument Sans"/>
          <w:sz w:val="24"/>
          <w:szCs w:val="24"/>
          <w:u w:val="single"/>
        </w:rPr>
      </w:pPr>
    </w:p>
    <w:p w14:paraId="6958B51E" w14:textId="557601C4" w:rsidR="00262060" w:rsidRPr="003638E0" w:rsidRDefault="00262060" w:rsidP="007974DF">
      <w:pPr>
        <w:spacing w:after="0" w:line="320" w:lineRule="atLeast"/>
        <w:rPr>
          <w:rFonts w:eastAsiaTheme="minorEastAsia"/>
          <w:b/>
          <w:bCs/>
          <w:sz w:val="40"/>
          <w:szCs w:val="40"/>
        </w:rPr>
      </w:pPr>
      <w:r w:rsidRPr="003638E0">
        <w:rPr>
          <w:rFonts w:eastAsiaTheme="minorEastAsia"/>
          <w:b/>
          <w:bCs/>
          <w:sz w:val="40"/>
          <w:szCs w:val="40"/>
        </w:rPr>
        <w:t xml:space="preserve">Short </w:t>
      </w:r>
      <w:r w:rsidR="007974DF" w:rsidRPr="003638E0">
        <w:rPr>
          <w:rFonts w:eastAsiaTheme="minorEastAsia"/>
          <w:b/>
          <w:bCs/>
          <w:sz w:val="40"/>
          <w:szCs w:val="40"/>
        </w:rPr>
        <w:t>V</w:t>
      </w:r>
      <w:r w:rsidRPr="003638E0">
        <w:rPr>
          <w:rFonts w:eastAsiaTheme="minorEastAsia"/>
          <w:b/>
          <w:bCs/>
          <w:sz w:val="40"/>
          <w:szCs w:val="40"/>
        </w:rPr>
        <w:t>ersion</w:t>
      </w:r>
    </w:p>
    <w:p w14:paraId="188036A1" w14:textId="34B6D6A5" w:rsidR="007974DF" w:rsidRDefault="007974DF" w:rsidP="007974DF">
      <w:pPr>
        <w:spacing w:after="0" w:line="320" w:lineRule="atLeast"/>
        <w:rPr>
          <w:rFonts w:eastAsiaTheme="minorEastAsia"/>
          <w:sz w:val="24"/>
          <w:szCs w:val="24"/>
        </w:rPr>
      </w:pPr>
    </w:p>
    <w:p w14:paraId="0B2924D5" w14:textId="2722910E" w:rsidR="00262060" w:rsidRPr="003638E0" w:rsidRDefault="00262060" w:rsidP="007974DF">
      <w:pPr>
        <w:spacing w:after="0" w:line="320" w:lineRule="atLeast"/>
        <w:rPr>
          <w:rFonts w:ascii="Instrument Sans" w:eastAsiaTheme="minorEastAsia" w:hAnsi="Instrument Sans"/>
        </w:rPr>
      </w:pPr>
      <w:r w:rsidRPr="003638E0">
        <w:rPr>
          <w:rFonts w:ascii="Instrument Sans" w:eastAsiaTheme="minorEastAsia" w:hAnsi="Instrument Sans"/>
        </w:rPr>
        <w:t xml:space="preserve">Hunters play a key role in monitoring wildlife from New World screwworm (NWS), a serious pest whose maggots (larvae) feed on the living tissue of warm-blooded animals. Wildlife can help NWS spread over long distances as animals move across wide areas with infested wounds. Check harvested or live animals for signs of NWS infestation: wounds with maggots, bloody discharge, foul smell, or animals with odd behavior. If you find signs of NWS, document the species, location, and symptoms, then report immediately to local wildlife authorities or the USDA (866-4USDA-WS | </w:t>
      </w:r>
      <w:hyperlink r:id="rId11" w:history="1">
        <w:r w:rsidR="007974DF" w:rsidRPr="003638E0">
          <w:rPr>
            <w:rStyle w:val="Hyperlink"/>
            <w:rFonts w:ascii="Instrument Sans" w:eastAsiaTheme="minorEastAsia" w:hAnsi="Instrument Sans"/>
          </w:rPr>
          <w:t>s</w:t>
        </w:r>
        <w:r w:rsidRPr="003638E0">
          <w:rPr>
            <w:rStyle w:val="Hyperlink"/>
            <w:rFonts w:ascii="Instrument Sans" w:eastAsiaTheme="minorEastAsia" w:hAnsi="Instrument Sans"/>
          </w:rPr>
          <w:t>crewworm.gov</w:t>
        </w:r>
      </w:hyperlink>
      <w:r w:rsidRPr="003638E0">
        <w:rPr>
          <w:rFonts w:ascii="Instrument Sans" w:eastAsiaTheme="minorEastAsia" w:hAnsi="Instrument Sans"/>
        </w:rPr>
        <w:t xml:space="preserve">). Avoid moving infested </w:t>
      </w:r>
      <w:proofErr w:type="gramStart"/>
      <w:r w:rsidRPr="003638E0">
        <w:rPr>
          <w:rFonts w:ascii="Instrument Sans" w:eastAsiaTheme="minorEastAsia" w:hAnsi="Instrument Sans"/>
        </w:rPr>
        <w:t>live</w:t>
      </w:r>
      <w:proofErr w:type="gramEnd"/>
      <w:r w:rsidRPr="003638E0">
        <w:rPr>
          <w:rFonts w:ascii="Instrument Sans" w:eastAsiaTheme="minorEastAsia" w:hAnsi="Instrument Sans"/>
        </w:rPr>
        <w:t xml:space="preserve"> or recently dead animals and stay up</w:t>
      </w:r>
      <w:r w:rsidR="007974DF" w:rsidRPr="003638E0">
        <w:rPr>
          <w:rFonts w:ascii="Instrument Sans" w:eastAsiaTheme="minorEastAsia" w:hAnsi="Instrument Sans"/>
        </w:rPr>
        <w:t xml:space="preserve"> </w:t>
      </w:r>
      <w:r w:rsidRPr="003638E0">
        <w:rPr>
          <w:rFonts w:ascii="Instrument Sans" w:eastAsiaTheme="minorEastAsia" w:hAnsi="Instrument Sans"/>
        </w:rPr>
        <w:t>to</w:t>
      </w:r>
      <w:r w:rsidR="007974DF" w:rsidRPr="003638E0">
        <w:rPr>
          <w:rFonts w:ascii="Instrument Sans" w:eastAsiaTheme="minorEastAsia" w:hAnsi="Instrument Sans"/>
        </w:rPr>
        <w:t xml:space="preserve"> </w:t>
      </w:r>
      <w:r w:rsidRPr="003638E0">
        <w:rPr>
          <w:rFonts w:ascii="Instrument Sans" w:eastAsiaTheme="minorEastAsia" w:hAnsi="Instrument Sans"/>
        </w:rPr>
        <w:t>date on regulations. Early detection is critical for stopping outbreaks and protecting wildlife health.</w:t>
      </w:r>
    </w:p>
    <w:p w14:paraId="16D28317" w14:textId="466CE727" w:rsidR="00262060" w:rsidRPr="003638E0" w:rsidRDefault="00723FC5" w:rsidP="007974DF">
      <w:pPr>
        <w:pStyle w:val="NoSpacing"/>
        <w:spacing w:line="320" w:lineRule="atLeast"/>
        <w:jc w:val="center"/>
        <w:rPr>
          <w:rFonts w:ascii="Instrument Sans" w:eastAsiaTheme="minorEastAsia" w:hAnsi="Instrument Sans"/>
          <w:sz w:val="24"/>
          <w:szCs w:val="24"/>
        </w:rPr>
      </w:pPr>
      <w:r>
        <w:rPr>
          <w:rFonts w:ascii="Instrument Sans" w:eastAsiaTheme="minorEastAsia" w:hAnsi="Instrument Sans"/>
          <w:sz w:val="24"/>
          <w:szCs w:val="24"/>
        </w:rPr>
        <w:br/>
      </w:r>
      <w:r w:rsidR="00262060" w:rsidRPr="003638E0">
        <w:rPr>
          <w:rFonts w:ascii="Instrument Sans" w:eastAsiaTheme="minorEastAsia" w:hAnsi="Instrument Sans"/>
          <w:sz w:val="24"/>
          <w:szCs w:val="24"/>
        </w:rPr>
        <w:t xml:space="preserve"> ### </w:t>
      </w:r>
    </w:p>
    <w:p w14:paraId="24FBC24E" w14:textId="0A2E8C17" w:rsidR="00262060" w:rsidRPr="003638E0" w:rsidRDefault="00262060" w:rsidP="007974DF">
      <w:pPr>
        <w:pStyle w:val="NoSpacing"/>
        <w:spacing w:line="320" w:lineRule="atLeast"/>
        <w:jc w:val="center"/>
        <w:rPr>
          <w:rFonts w:ascii="Instrument Sans" w:eastAsiaTheme="minorEastAsia" w:hAnsi="Instrument Sans"/>
          <w:sz w:val="24"/>
          <w:szCs w:val="24"/>
        </w:rPr>
      </w:pPr>
    </w:p>
    <w:p w14:paraId="6959DF9C" w14:textId="512AA7A7" w:rsidR="00262060" w:rsidRPr="003638E0" w:rsidRDefault="00262060" w:rsidP="007974DF">
      <w:pPr>
        <w:spacing w:after="0" w:line="320" w:lineRule="atLeast"/>
        <w:rPr>
          <w:rFonts w:eastAsiaTheme="minorEastAsia"/>
          <w:b/>
          <w:bCs/>
          <w:sz w:val="40"/>
          <w:szCs w:val="40"/>
        </w:rPr>
      </w:pPr>
      <w:r w:rsidRPr="003638E0">
        <w:rPr>
          <w:rFonts w:eastAsiaTheme="minorEastAsia"/>
          <w:b/>
          <w:bCs/>
          <w:sz w:val="40"/>
          <w:szCs w:val="40"/>
        </w:rPr>
        <w:t xml:space="preserve">Long </w:t>
      </w:r>
      <w:r w:rsidR="007974DF" w:rsidRPr="003638E0">
        <w:rPr>
          <w:rFonts w:eastAsiaTheme="minorEastAsia"/>
          <w:b/>
          <w:bCs/>
          <w:sz w:val="40"/>
          <w:szCs w:val="40"/>
        </w:rPr>
        <w:t>V</w:t>
      </w:r>
      <w:r w:rsidRPr="003638E0">
        <w:rPr>
          <w:rFonts w:eastAsiaTheme="minorEastAsia"/>
          <w:b/>
          <w:bCs/>
          <w:sz w:val="40"/>
          <w:szCs w:val="40"/>
        </w:rPr>
        <w:t xml:space="preserve">ersion </w:t>
      </w:r>
    </w:p>
    <w:p w14:paraId="2E365ED2" w14:textId="77777777" w:rsidR="007974DF" w:rsidRPr="003638E0" w:rsidRDefault="007974DF" w:rsidP="007974DF">
      <w:pPr>
        <w:spacing w:after="0" w:line="320" w:lineRule="atLeast"/>
        <w:rPr>
          <w:rFonts w:ascii="Instrument Sans" w:eastAsiaTheme="minorEastAsia" w:hAnsi="Instrument Sans"/>
          <w:b/>
          <w:bCs/>
          <w:sz w:val="28"/>
          <w:szCs w:val="28"/>
        </w:rPr>
      </w:pPr>
    </w:p>
    <w:p w14:paraId="37E44322" w14:textId="537A8A11" w:rsidR="00262060" w:rsidRPr="003638E0" w:rsidRDefault="00262060" w:rsidP="007974DF">
      <w:pPr>
        <w:spacing w:after="0" w:line="320" w:lineRule="atLeast"/>
        <w:rPr>
          <w:rFonts w:ascii="Instrument Sans" w:hAnsi="Instrument Sans"/>
          <w:sz w:val="28"/>
          <w:szCs w:val="28"/>
        </w:rPr>
      </w:pPr>
      <w:r w:rsidRPr="003638E0">
        <w:rPr>
          <w:rFonts w:ascii="Instrument Sans" w:eastAsiaTheme="minorEastAsia" w:hAnsi="Instrument Sans"/>
          <w:b/>
          <w:bCs/>
          <w:sz w:val="28"/>
          <w:szCs w:val="28"/>
        </w:rPr>
        <w:t>New World Screwworm (NWS)</w:t>
      </w:r>
      <w:r w:rsidRPr="003638E0">
        <w:rPr>
          <w:rFonts w:ascii="Instrument Sans" w:hAnsi="Instrument Sans"/>
          <w:sz w:val="28"/>
          <w:szCs w:val="28"/>
        </w:rPr>
        <w:t xml:space="preserve"> </w:t>
      </w:r>
    </w:p>
    <w:p w14:paraId="68BF8514" w14:textId="77777777" w:rsidR="007974DF" w:rsidRPr="003638E0" w:rsidRDefault="007974DF" w:rsidP="007974DF">
      <w:pPr>
        <w:spacing w:after="0" w:line="320" w:lineRule="atLeast"/>
        <w:rPr>
          <w:rFonts w:ascii="Instrument Sans" w:hAnsi="Instrument Sans"/>
          <w:b/>
          <w:bCs/>
          <w:sz w:val="24"/>
          <w:szCs w:val="24"/>
        </w:rPr>
      </w:pPr>
    </w:p>
    <w:p w14:paraId="1614621D" w14:textId="0D510494" w:rsidR="007974DF" w:rsidRPr="003638E0" w:rsidRDefault="00262060" w:rsidP="007974DF">
      <w:pPr>
        <w:spacing w:after="0" w:line="320" w:lineRule="atLeast"/>
        <w:rPr>
          <w:rFonts w:ascii="Instrument Sans" w:hAnsi="Instrument Sans"/>
          <w:b/>
          <w:bCs/>
        </w:rPr>
      </w:pPr>
      <w:r w:rsidRPr="003638E0">
        <w:rPr>
          <w:rFonts w:ascii="Instrument Sans" w:hAnsi="Instrument Sans"/>
          <w:b/>
          <w:bCs/>
        </w:rPr>
        <w:t xml:space="preserve">Facts </w:t>
      </w:r>
      <w:r w:rsidR="007974DF" w:rsidRPr="003638E0">
        <w:rPr>
          <w:rFonts w:ascii="Instrument Sans" w:hAnsi="Instrument Sans"/>
          <w:b/>
          <w:bCs/>
        </w:rPr>
        <w:t>A</w:t>
      </w:r>
      <w:r w:rsidRPr="003638E0">
        <w:rPr>
          <w:rFonts w:ascii="Instrument Sans" w:hAnsi="Instrument Sans"/>
          <w:b/>
          <w:bCs/>
        </w:rPr>
        <w:t xml:space="preserve">bout New World </w:t>
      </w:r>
      <w:r w:rsidR="007974DF" w:rsidRPr="003638E0">
        <w:rPr>
          <w:rFonts w:ascii="Instrument Sans" w:hAnsi="Instrument Sans"/>
          <w:b/>
          <w:bCs/>
        </w:rPr>
        <w:t>S</w:t>
      </w:r>
      <w:r w:rsidRPr="003638E0">
        <w:rPr>
          <w:rFonts w:ascii="Instrument Sans" w:hAnsi="Instrument Sans"/>
          <w:b/>
          <w:bCs/>
        </w:rPr>
        <w:t>crewworm</w:t>
      </w:r>
    </w:p>
    <w:p w14:paraId="7BD09587" w14:textId="3A30A72F" w:rsidR="00262060" w:rsidRPr="003638E0" w:rsidRDefault="00262060" w:rsidP="007974DF">
      <w:pPr>
        <w:spacing w:after="0" w:line="320" w:lineRule="atLeast"/>
        <w:rPr>
          <w:rFonts w:ascii="Instrument Sans" w:hAnsi="Instrument Sans"/>
          <w:b/>
          <w:bCs/>
          <w:sz w:val="24"/>
          <w:szCs w:val="24"/>
        </w:rPr>
      </w:pPr>
      <w:r w:rsidRPr="003638E0">
        <w:rPr>
          <w:rFonts w:ascii="Instrument Sans" w:hAnsi="Instrument Sans"/>
          <w:kern w:val="0"/>
        </w:rPr>
        <w:t>NWS is a parasitic blowfly (</w:t>
      </w:r>
      <w:proofErr w:type="spellStart"/>
      <w:r w:rsidRPr="003638E0">
        <w:rPr>
          <w:rFonts w:ascii="Instrument Sans" w:hAnsi="Instrument Sans"/>
          <w:i/>
          <w:iCs/>
          <w:kern w:val="0"/>
        </w:rPr>
        <w:t>Cochliomyia</w:t>
      </w:r>
      <w:proofErr w:type="spellEnd"/>
      <w:r w:rsidRPr="003638E0">
        <w:rPr>
          <w:rFonts w:ascii="Instrument Sans" w:hAnsi="Instrument Sans"/>
          <w:i/>
          <w:iCs/>
          <w:kern w:val="0"/>
        </w:rPr>
        <w:t xml:space="preserve"> </w:t>
      </w:r>
      <w:proofErr w:type="spellStart"/>
      <w:r w:rsidRPr="003638E0">
        <w:rPr>
          <w:rFonts w:ascii="Instrument Sans" w:hAnsi="Instrument Sans"/>
          <w:i/>
          <w:iCs/>
          <w:kern w:val="0"/>
        </w:rPr>
        <w:t>hominivorax</w:t>
      </w:r>
      <w:proofErr w:type="spellEnd"/>
      <w:r w:rsidRPr="003638E0">
        <w:rPr>
          <w:rFonts w:ascii="Instrument Sans" w:hAnsi="Instrument Sans"/>
          <w:kern w:val="0"/>
        </w:rPr>
        <w:t xml:space="preserve">) whose larvae feed on living animal tissue. </w:t>
      </w:r>
      <w:r w:rsidR="00723FC5">
        <w:rPr>
          <w:rFonts w:ascii="Instrument Sans" w:hAnsi="Instrument Sans"/>
          <w:kern w:val="0"/>
        </w:rPr>
        <w:br/>
      </w:r>
    </w:p>
    <w:p w14:paraId="0C05465F" w14:textId="25DE0607" w:rsidR="00262060" w:rsidRPr="003638E0" w:rsidRDefault="00262060" w:rsidP="007974DF">
      <w:pPr>
        <w:pStyle w:val="ListParagraph"/>
        <w:numPr>
          <w:ilvl w:val="0"/>
          <w:numId w:val="1"/>
        </w:numPr>
        <w:spacing w:after="0" w:line="320" w:lineRule="atLeast"/>
        <w:rPr>
          <w:rFonts w:ascii="Instrument Sans" w:hAnsi="Instrument Sans"/>
          <w:kern w:val="0"/>
        </w:rPr>
      </w:pPr>
      <w:r w:rsidRPr="003638E0">
        <w:rPr>
          <w:rFonts w:ascii="Instrument Sans" w:hAnsi="Instrument Sans"/>
          <w:kern w:val="0"/>
        </w:rPr>
        <w:t xml:space="preserve">Affects </w:t>
      </w:r>
      <w:r w:rsidRPr="003638E0">
        <w:rPr>
          <w:rFonts w:ascii="Instrument Sans" w:hAnsi="Instrument Sans"/>
        </w:rPr>
        <w:t>warm-blooded wildlife (e.g., deer, rabbits, feral hogs)</w:t>
      </w:r>
      <w:r w:rsidR="003638E0">
        <w:rPr>
          <w:rFonts w:ascii="Instrument Sans" w:hAnsi="Instrument Sans"/>
        </w:rPr>
        <w:t>;</w:t>
      </w:r>
      <w:r w:rsidRPr="003638E0">
        <w:rPr>
          <w:rFonts w:ascii="Instrument Sans" w:hAnsi="Instrument Sans"/>
        </w:rPr>
        <w:t xml:space="preserve"> livestock</w:t>
      </w:r>
      <w:r w:rsidR="003638E0">
        <w:rPr>
          <w:rFonts w:ascii="Instrument Sans" w:hAnsi="Instrument Sans"/>
        </w:rPr>
        <w:t>;</w:t>
      </w:r>
      <w:r w:rsidRPr="003638E0">
        <w:rPr>
          <w:rFonts w:ascii="Instrument Sans" w:hAnsi="Instrument Sans"/>
        </w:rPr>
        <w:t xml:space="preserve"> pets</w:t>
      </w:r>
      <w:r w:rsidR="003638E0">
        <w:rPr>
          <w:rFonts w:ascii="Instrument Sans" w:hAnsi="Instrument Sans"/>
        </w:rPr>
        <w:t>;</w:t>
      </w:r>
      <w:r w:rsidRPr="003638E0">
        <w:rPr>
          <w:rFonts w:ascii="Instrument Sans" w:hAnsi="Instrument Sans"/>
        </w:rPr>
        <w:t xml:space="preserve"> and occasionally people. </w:t>
      </w:r>
    </w:p>
    <w:p w14:paraId="41695466" w14:textId="6039FE73" w:rsidR="00262060" w:rsidRPr="003638E0" w:rsidRDefault="00262060" w:rsidP="007974DF">
      <w:pPr>
        <w:pStyle w:val="ListParagraph"/>
        <w:numPr>
          <w:ilvl w:val="0"/>
          <w:numId w:val="1"/>
        </w:numPr>
        <w:spacing w:after="0" w:line="320" w:lineRule="atLeast"/>
        <w:rPr>
          <w:rFonts w:ascii="Instrument Sans" w:hAnsi="Instrument Sans"/>
          <w:kern w:val="0"/>
        </w:rPr>
      </w:pPr>
      <w:r w:rsidRPr="003638E0">
        <w:rPr>
          <w:rFonts w:ascii="Instrument Sans" w:hAnsi="Instrument Sans"/>
          <w:kern w:val="0"/>
        </w:rPr>
        <w:t>Early detection is critical for protecting wildlife health and preventing spread.</w:t>
      </w:r>
    </w:p>
    <w:p w14:paraId="00D79524" w14:textId="7F2102B5" w:rsidR="00262060" w:rsidRPr="003638E0" w:rsidRDefault="00262060" w:rsidP="007974DF">
      <w:pPr>
        <w:pStyle w:val="ListParagraph"/>
        <w:numPr>
          <w:ilvl w:val="0"/>
          <w:numId w:val="1"/>
        </w:numPr>
        <w:spacing w:after="0" w:line="320" w:lineRule="atLeast"/>
        <w:rPr>
          <w:rFonts w:ascii="Instrument Sans" w:hAnsi="Instrument Sans"/>
          <w:kern w:val="0"/>
        </w:rPr>
      </w:pPr>
      <w:r w:rsidRPr="003638E0">
        <w:rPr>
          <w:rFonts w:ascii="Instrument Sans" w:hAnsi="Instrument Sans"/>
          <w:kern w:val="0"/>
        </w:rPr>
        <w:t>Infestations can lead to severe pain, infection, and death in wildlife—impacting game populations, fawn survival, and overall herd quality.</w:t>
      </w:r>
    </w:p>
    <w:p w14:paraId="69812F83" w14:textId="77777777" w:rsidR="00262060" w:rsidRPr="003638E0" w:rsidRDefault="00262060" w:rsidP="007974DF">
      <w:pPr>
        <w:pStyle w:val="ListParagraph"/>
        <w:numPr>
          <w:ilvl w:val="0"/>
          <w:numId w:val="1"/>
        </w:numPr>
        <w:spacing w:after="0" w:line="320" w:lineRule="atLeast"/>
        <w:rPr>
          <w:rFonts w:ascii="Instrument Sans" w:hAnsi="Instrument Sans"/>
          <w:kern w:val="0"/>
        </w:rPr>
      </w:pPr>
      <w:r w:rsidRPr="003638E0">
        <w:rPr>
          <w:rFonts w:ascii="Instrument Sans" w:hAnsi="Instrument Sans"/>
          <w:kern w:val="0"/>
        </w:rPr>
        <w:t xml:space="preserve">Wounded animals (rutting bucks, </w:t>
      </w:r>
      <w:r w:rsidRPr="003638E0">
        <w:rPr>
          <w:rFonts w:ascii="Instrument Sans" w:hAnsi="Instrument Sans"/>
        </w:rPr>
        <w:t>newborn fawns, injured game) are at higher risk.</w:t>
      </w:r>
    </w:p>
    <w:p w14:paraId="22C70822" w14:textId="41830B38" w:rsidR="007974DF" w:rsidRPr="003638E0" w:rsidRDefault="007974DF" w:rsidP="007974DF">
      <w:pPr>
        <w:spacing w:after="0" w:line="320" w:lineRule="atLeast"/>
        <w:rPr>
          <w:rFonts w:ascii="Instrument Sans" w:hAnsi="Instrument Sans"/>
          <w:b/>
          <w:bCs/>
          <w:sz w:val="24"/>
          <w:szCs w:val="24"/>
        </w:rPr>
      </w:pPr>
    </w:p>
    <w:p w14:paraId="1C089F97" w14:textId="4166004F" w:rsidR="00262060" w:rsidRPr="003638E0" w:rsidRDefault="00262060" w:rsidP="007974DF">
      <w:pPr>
        <w:spacing w:after="0" w:line="320" w:lineRule="atLeast"/>
        <w:rPr>
          <w:rFonts w:ascii="Instrument Sans" w:hAnsi="Instrument Sans"/>
          <w:b/>
          <w:bCs/>
        </w:rPr>
      </w:pPr>
      <w:r w:rsidRPr="003638E0">
        <w:rPr>
          <w:rFonts w:ascii="Instrument Sans" w:hAnsi="Instrument Sans"/>
          <w:b/>
          <w:bCs/>
        </w:rPr>
        <w:t>Look for any of these signs in wildlife:</w:t>
      </w:r>
    </w:p>
    <w:p w14:paraId="11DF317C" w14:textId="6FDAC2A7" w:rsidR="00262060" w:rsidRPr="003638E0" w:rsidRDefault="00262060" w:rsidP="007974DF">
      <w:pPr>
        <w:pStyle w:val="ListParagraph"/>
        <w:numPr>
          <w:ilvl w:val="0"/>
          <w:numId w:val="2"/>
        </w:numPr>
        <w:spacing w:after="0" w:line="320" w:lineRule="atLeast"/>
        <w:rPr>
          <w:rFonts w:ascii="Instrument Sans" w:hAnsi="Instrument Sans"/>
          <w:kern w:val="0"/>
        </w:rPr>
      </w:pPr>
      <w:r w:rsidRPr="003638E0">
        <w:rPr>
          <w:rFonts w:ascii="Instrument Sans" w:hAnsi="Instrument Sans"/>
          <w:kern w:val="0"/>
        </w:rPr>
        <w:t>Maggots or larvae in open wounds or natural openings (nose, ears, genitalia, navel of fawns)</w:t>
      </w:r>
    </w:p>
    <w:p w14:paraId="3A7A1C6B" w14:textId="0B5ABC7A" w:rsidR="00262060" w:rsidRPr="003638E0" w:rsidRDefault="00262060" w:rsidP="007974DF">
      <w:pPr>
        <w:pStyle w:val="ListParagraph"/>
        <w:numPr>
          <w:ilvl w:val="0"/>
          <w:numId w:val="2"/>
        </w:numPr>
        <w:spacing w:after="0" w:line="320" w:lineRule="atLeast"/>
        <w:rPr>
          <w:rFonts w:ascii="Instrument Sans" w:hAnsi="Instrument Sans"/>
          <w:kern w:val="0"/>
        </w:rPr>
      </w:pPr>
      <w:r w:rsidRPr="003638E0">
        <w:rPr>
          <w:rFonts w:ascii="Instrument Sans" w:hAnsi="Instrument Sans"/>
          <w:kern w:val="0"/>
        </w:rPr>
        <w:t xml:space="preserve">Wounds that do not heal, often with bloody discharge and a strong, foul odor </w:t>
      </w:r>
    </w:p>
    <w:p w14:paraId="79A0FB73" w14:textId="4E9E3900" w:rsidR="00262060" w:rsidRPr="003638E0" w:rsidRDefault="00262060" w:rsidP="007974DF">
      <w:pPr>
        <w:pStyle w:val="ListParagraph"/>
        <w:numPr>
          <w:ilvl w:val="0"/>
          <w:numId w:val="2"/>
        </w:numPr>
        <w:spacing w:after="0" w:line="320" w:lineRule="atLeast"/>
        <w:rPr>
          <w:rFonts w:ascii="Instrument Sans" w:hAnsi="Instrument Sans"/>
          <w:kern w:val="0"/>
        </w:rPr>
      </w:pPr>
      <w:r w:rsidRPr="003638E0">
        <w:rPr>
          <w:rFonts w:ascii="Instrument Sans" w:hAnsi="Instrument Sans"/>
          <w:kern w:val="0"/>
        </w:rPr>
        <w:lastRenderedPageBreak/>
        <w:t xml:space="preserve">Animals showing pain, irritability, or isolating themselves </w:t>
      </w:r>
    </w:p>
    <w:p w14:paraId="50EB3F0A" w14:textId="77777777" w:rsidR="00723FC5" w:rsidRDefault="00723FC5" w:rsidP="007974DF">
      <w:pPr>
        <w:spacing w:after="0" w:line="320" w:lineRule="atLeast"/>
        <w:rPr>
          <w:rFonts w:ascii="Instrument Sans" w:hAnsi="Instrument Sans"/>
          <w:kern w:val="0"/>
        </w:rPr>
      </w:pPr>
    </w:p>
    <w:p w14:paraId="2FDB6F07" w14:textId="3F5592BD" w:rsidR="00262060" w:rsidRPr="003638E0" w:rsidRDefault="00262060" w:rsidP="007974DF">
      <w:pPr>
        <w:spacing w:after="0" w:line="320" w:lineRule="atLeast"/>
        <w:rPr>
          <w:rFonts w:ascii="Instrument Sans" w:hAnsi="Instrument Sans"/>
          <w:kern w:val="0"/>
        </w:rPr>
      </w:pPr>
      <w:r w:rsidRPr="003638E0">
        <w:rPr>
          <w:rFonts w:ascii="Instrument Sans" w:hAnsi="Instrument Sans"/>
          <w:kern w:val="0"/>
        </w:rPr>
        <w:t xml:space="preserve">NWS is not contagious between animals or people. Not all maggots indicate NWS, but any larvae in a living animal should be treated as suspicious and reported immediately. </w:t>
      </w:r>
    </w:p>
    <w:p w14:paraId="4FAA12E1" w14:textId="77777777" w:rsidR="007974DF" w:rsidRPr="003638E0" w:rsidRDefault="007974DF" w:rsidP="007974DF">
      <w:pPr>
        <w:spacing w:after="0" w:line="320" w:lineRule="atLeast"/>
        <w:rPr>
          <w:rFonts w:ascii="Instrument Sans" w:hAnsi="Instrument Sans"/>
          <w:b/>
          <w:bCs/>
          <w:sz w:val="24"/>
          <w:szCs w:val="24"/>
        </w:rPr>
      </w:pPr>
    </w:p>
    <w:p w14:paraId="103F29F3" w14:textId="488FCCA1" w:rsidR="00262060" w:rsidRPr="003638E0" w:rsidRDefault="00262060" w:rsidP="007974DF">
      <w:pPr>
        <w:spacing w:after="0" w:line="320" w:lineRule="atLeast"/>
        <w:rPr>
          <w:rFonts w:ascii="Instrument Sans" w:hAnsi="Instrument Sans"/>
          <w:b/>
          <w:bCs/>
        </w:rPr>
      </w:pPr>
      <w:r w:rsidRPr="003638E0">
        <w:rPr>
          <w:rFonts w:ascii="Instrument Sans" w:hAnsi="Instrument Sans"/>
          <w:b/>
          <w:bCs/>
        </w:rPr>
        <w:t>If You See a Suspicious Animal</w:t>
      </w:r>
    </w:p>
    <w:p w14:paraId="623910EA" w14:textId="77777777" w:rsidR="00262060" w:rsidRPr="003638E0" w:rsidRDefault="00262060" w:rsidP="007974DF">
      <w:pPr>
        <w:pStyle w:val="ListParagraph"/>
        <w:numPr>
          <w:ilvl w:val="0"/>
          <w:numId w:val="3"/>
        </w:numPr>
        <w:spacing w:after="0" w:line="320" w:lineRule="atLeast"/>
        <w:rPr>
          <w:rFonts w:ascii="Instrument Sans" w:hAnsi="Instrument Sans"/>
          <w:kern w:val="0"/>
        </w:rPr>
      </w:pPr>
      <w:r w:rsidRPr="003638E0">
        <w:rPr>
          <w:rFonts w:ascii="Instrument Sans" w:hAnsi="Instrument Sans"/>
          <w:kern w:val="0"/>
        </w:rPr>
        <w:t>Record helpful details:</w:t>
      </w:r>
    </w:p>
    <w:p w14:paraId="424ABF58" w14:textId="741EA62F" w:rsidR="00262060" w:rsidRPr="003638E0" w:rsidRDefault="00262060" w:rsidP="007974DF">
      <w:pPr>
        <w:pStyle w:val="ListParagraph"/>
        <w:numPr>
          <w:ilvl w:val="1"/>
          <w:numId w:val="3"/>
        </w:numPr>
        <w:spacing w:after="0" w:line="320" w:lineRule="atLeast"/>
        <w:rPr>
          <w:rFonts w:ascii="Instrument Sans" w:hAnsi="Instrument Sans"/>
          <w:kern w:val="0"/>
        </w:rPr>
      </w:pPr>
      <w:r w:rsidRPr="003638E0">
        <w:rPr>
          <w:rFonts w:ascii="Instrument Sans" w:hAnsi="Instrument Sans"/>
          <w:kern w:val="0"/>
        </w:rPr>
        <w:t xml:space="preserve">Species </w:t>
      </w:r>
    </w:p>
    <w:p w14:paraId="489B60BE" w14:textId="77777777" w:rsidR="00262060" w:rsidRPr="003638E0" w:rsidRDefault="00262060" w:rsidP="007974DF">
      <w:pPr>
        <w:pStyle w:val="ListParagraph"/>
        <w:numPr>
          <w:ilvl w:val="1"/>
          <w:numId w:val="3"/>
        </w:numPr>
        <w:spacing w:after="0" w:line="320" w:lineRule="atLeast"/>
        <w:rPr>
          <w:rFonts w:ascii="Instrument Sans" w:hAnsi="Instrument Sans"/>
          <w:kern w:val="0"/>
        </w:rPr>
      </w:pPr>
      <w:r w:rsidRPr="003638E0">
        <w:rPr>
          <w:rFonts w:ascii="Instrument Sans" w:hAnsi="Instrument Sans"/>
          <w:kern w:val="0"/>
        </w:rPr>
        <w:t>Location (GPS if possible)</w:t>
      </w:r>
    </w:p>
    <w:p w14:paraId="0BDB47B2" w14:textId="77777777" w:rsidR="00262060" w:rsidRPr="003638E0" w:rsidRDefault="00262060" w:rsidP="007974DF">
      <w:pPr>
        <w:pStyle w:val="ListParagraph"/>
        <w:numPr>
          <w:ilvl w:val="1"/>
          <w:numId w:val="3"/>
        </w:numPr>
        <w:spacing w:after="0" w:line="320" w:lineRule="atLeast"/>
        <w:rPr>
          <w:rFonts w:ascii="Instrument Sans" w:hAnsi="Instrument Sans"/>
          <w:kern w:val="0"/>
        </w:rPr>
      </w:pPr>
      <w:r w:rsidRPr="003638E0">
        <w:rPr>
          <w:rFonts w:ascii="Instrument Sans" w:hAnsi="Instrument Sans"/>
          <w:kern w:val="0"/>
        </w:rPr>
        <w:t xml:space="preserve">Photos or videos (if safe to obtain) </w:t>
      </w:r>
    </w:p>
    <w:p w14:paraId="765A3600" w14:textId="77777777" w:rsidR="00262060" w:rsidRPr="003638E0" w:rsidRDefault="00262060" w:rsidP="007974DF">
      <w:pPr>
        <w:pStyle w:val="ListParagraph"/>
        <w:numPr>
          <w:ilvl w:val="1"/>
          <w:numId w:val="3"/>
        </w:numPr>
        <w:spacing w:after="0" w:line="320" w:lineRule="atLeast"/>
        <w:rPr>
          <w:rFonts w:ascii="Instrument Sans" w:hAnsi="Instrument Sans"/>
          <w:kern w:val="0"/>
        </w:rPr>
      </w:pPr>
      <w:r w:rsidRPr="003638E0">
        <w:rPr>
          <w:rFonts w:ascii="Instrument Sans" w:hAnsi="Instrument Sans"/>
          <w:kern w:val="0"/>
        </w:rPr>
        <w:t>Description of wounds or behavior</w:t>
      </w:r>
    </w:p>
    <w:p w14:paraId="7DD6A2FF" w14:textId="77777777" w:rsidR="00262060" w:rsidRPr="003638E0" w:rsidRDefault="00262060" w:rsidP="007974DF">
      <w:pPr>
        <w:pStyle w:val="ListParagraph"/>
        <w:numPr>
          <w:ilvl w:val="0"/>
          <w:numId w:val="3"/>
        </w:numPr>
        <w:spacing w:after="0" w:line="320" w:lineRule="atLeast"/>
        <w:rPr>
          <w:rFonts w:ascii="Instrument Sans" w:hAnsi="Instrument Sans"/>
          <w:kern w:val="0"/>
        </w:rPr>
      </w:pPr>
      <w:r w:rsidRPr="003638E0">
        <w:rPr>
          <w:rFonts w:ascii="Instrument Sans" w:hAnsi="Instrument Sans"/>
          <w:kern w:val="0"/>
        </w:rPr>
        <w:t>Report immediately to local wildlife authorities or USDA Wildlife Services:</w:t>
      </w:r>
    </w:p>
    <w:p w14:paraId="2E37FA5D" w14:textId="0C70AD45" w:rsidR="00262060" w:rsidRPr="003638E0" w:rsidRDefault="00262060" w:rsidP="007974DF">
      <w:pPr>
        <w:pStyle w:val="ListParagraph"/>
        <w:spacing w:after="0" w:line="320" w:lineRule="atLeast"/>
        <w:rPr>
          <w:rFonts w:ascii="Instrument Sans" w:hAnsi="Instrument Sans"/>
          <w:kern w:val="0"/>
        </w:rPr>
      </w:pPr>
      <w:r w:rsidRPr="003638E0">
        <w:rPr>
          <w:rFonts w:ascii="Instrument Sans" w:hAnsi="Instrument Sans"/>
          <w:kern w:val="0"/>
        </w:rPr>
        <w:t xml:space="preserve">866-4USDA-WS (866 487 3297). Reporting options </w:t>
      </w:r>
      <w:proofErr w:type="gramStart"/>
      <w:r w:rsidRPr="003638E0">
        <w:rPr>
          <w:rFonts w:ascii="Instrument Sans" w:hAnsi="Instrument Sans"/>
          <w:kern w:val="0"/>
        </w:rPr>
        <w:t>also</w:t>
      </w:r>
      <w:proofErr w:type="gramEnd"/>
      <w:r w:rsidRPr="003638E0">
        <w:rPr>
          <w:rFonts w:ascii="Instrument Sans" w:hAnsi="Instrument Sans"/>
          <w:kern w:val="0"/>
        </w:rPr>
        <w:t xml:space="preserve"> available at </w:t>
      </w:r>
      <w:hyperlink r:id="rId12" w:history="1">
        <w:r w:rsidRPr="003638E0">
          <w:rPr>
            <w:rStyle w:val="Hyperlink"/>
            <w:rFonts w:ascii="Instrument Sans" w:hAnsi="Instrument Sans"/>
            <w:kern w:val="0"/>
          </w:rPr>
          <w:t>screwworm.gov</w:t>
        </w:r>
      </w:hyperlink>
      <w:r w:rsidRPr="003638E0">
        <w:rPr>
          <w:rFonts w:ascii="Instrument Sans" w:hAnsi="Instrument Sans"/>
          <w:kern w:val="0"/>
        </w:rPr>
        <w:t xml:space="preserve">. </w:t>
      </w:r>
    </w:p>
    <w:p w14:paraId="70E111DB" w14:textId="7C818945" w:rsidR="007974DF" w:rsidRPr="003638E0" w:rsidRDefault="007974DF" w:rsidP="007974DF">
      <w:pPr>
        <w:spacing w:after="0" w:line="320" w:lineRule="atLeast"/>
        <w:rPr>
          <w:rFonts w:ascii="Instrument Sans" w:hAnsi="Instrument Sans"/>
          <w:b/>
          <w:bCs/>
          <w:kern w:val="0"/>
          <w:sz w:val="24"/>
          <w:szCs w:val="24"/>
        </w:rPr>
      </w:pPr>
    </w:p>
    <w:p w14:paraId="348C80A7" w14:textId="4AA32C23" w:rsidR="00262060" w:rsidRPr="003638E0" w:rsidRDefault="00262060" w:rsidP="007974DF">
      <w:pPr>
        <w:spacing w:after="0" w:line="320" w:lineRule="atLeast"/>
        <w:rPr>
          <w:rFonts w:ascii="Instrument Sans" w:hAnsi="Instrument Sans"/>
          <w:b/>
          <w:bCs/>
          <w:kern w:val="0"/>
        </w:rPr>
      </w:pPr>
      <w:r w:rsidRPr="003638E0">
        <w:rPr>
          <w:rFonts w:ascii="Instrument Sans" w:hAnsi="Instrument Sans"/>
          <w:b/>
          <w:bCs/>
          <w:kern w:val="0"/>
        </w:rPr>
        <w:t>Additional Tips:</w:t>
      </w:r>
    </w:p>
    <w:p w14:paraId="0D30495C" w14:textId="77777777" w:rsidR="00262060" w:rsidRPr="003638E0" w:rsidRDefault="00262060" w:rsidP="007974DF">
      <w:pPr>
        <w:pStyle w:val="ListParagraph"/>
        <w:numPr>
          <w:ilvl w:val="0"/>
          <w:numId w:val="3"/>
        </w:numPr>
        <w:spacing w:after="0" w:line="320" w:lineRule="atLeast"/>
        <w:rPr>
          <w:rFonts w:ascii="Instrument Sans" w:hAnsi="Instrument Sans"/>
          <w:kern w:val="0"/>
        </w:rPr>
      </w:pPr>
      <w:r w:rsidRPr="003638E0">
        <w:rPr>
          <w:rFonts w:ascii="Instrument Sans" w:hAnsi="Instrument Sans"/>
          <w:kern w:val="0"/>
        </w:rPr>
        <w:t xml:space="preserve">Avoid moving wounded or potentially infested wildlife. </w:t>
      </w:r>
    </w:p>
    <w:p w14:paraId="107AF4DD" w14:textId="77777777" w:rsidR="00262060" w:rsidRPr="003638E0" w:rsidRDefault="00262060" w:rsidP="007974DF">
      <w:pPr>
        <w:pStyle w:val="ListParagraph"/>
        <w:numPr>
          <w:ilvl w:val="0"/>
          <w:numId w:val="3"/>
        </w:numPr>
        <w:spacing w:after="0" w:line="320" w:lineRule="atLeast"/>
        <w:rPr>
          <w:rFonts w:ascii="Instrument Sans" w:hAnsi="Instrument Sans"/>
          <w:kern w:val="0"/>
        </w:rPr>
      </w:pPr>
      <w:r w:rsidRPr="003638E0">
        <w:rPr>
          <w:rFonts w:ascii="Instrument Sans" w:hAnsi="Instrument Sans"/>
          <w:kern w:val="0"/>
        </w:rPr>
        <w:t xml:space="preserve">Follow all local and state rules for </w:t>
      </w:r>
      <w:proofErr w:type="gramStart"/>
      <w:r w:rsidRPr="003638E0">
        <w:rPr>
          <w:rFonts w:ascii="Instrument Sans" w:hAnsi="Instrument Sans"/>
          <w:kern w:val="0"/>
        </w:rPr>
        <w:t>carcass</w:t>
      </w:r>
      <w:proofErr w:type="gramEnd"/>
      <w:r w:rsidRPr="003638E0">
        <w:rPr>
          <w:rFonts w:ascii="Instrument Sans" w:hAnsi="Instrument Sans"/>
          <w:kern w:val="0"/>
        </w:rPr>
        <w:t xml:space="preserve"> transport and disposal. </w:t>
      </w:r>
    </w:p>
    <w:p w14:paraId="56DE5D5B" w14:textId="77777777" w:rsidR="007974DF" w:rsidRPr="003638E0" w:rsidRDefault="007974DF" w:rsidP="007974DF">
      <w:pPr>
        <w:pStyle w:val="NoSpacing"/>
        <w:spacing w:line="320" w:lineRule="atLeast"/>
        <w:rPr>
          <w:rFonts w:ascii="Instrument Sans" w:hAnsi="Instrument Sans"/>
        </w:rPr>
      </w:pPr>
    </w:p>
    <w:p w14:paraId="58107CBA" w14:textId="52E525BC" w:rsidR="00262060" w:rsidRDefault="00262060" w:rsidP="007974DF">
      <w:pPr>
        <w:pStyle w:val="NoSpacing"/>
        <w:spacing w:line="320" w:lineRule="atLeast"/>
        <w:rPr>
          <w:rFonts w:ascii="Instrument Sans" w:hAnsi="Instrument Sans"/>
        </w:rPr>
      </w:pPr>
      <w:r w:rsidRPr="003638E0">
        <w:rPr>
          <w:rFonts w:ascii="Instrument Sans" w:hAnsi="Instrument Sans"/>
        </w:rPr>
        <w:t>Protecting deer, elk, and other wildlife helps maintain healthy game populations and supports sustainable hunting, while enabling wildlife officials to respond quickly.</w:t>
      </w:r>
    </w:p>
    <w:p w14:paraId="72BB1917" w14:textId="77777777" w:rsidR="00C071DD" w:rsidRDefault="00C071DD" w:rsidP="007974DF">
      <w:pPr>
        <w:pStyle w:val="NoSpacing"/>
        <w:spacing w:line="320" w:lineRule="atLeast"/>
        <w:rPr>
          <w:rFonts w:ascii="Instrument Sans" w:hAnsi="Instrument Sans"/>
        </w:rPr>
      </w:pPr>
    </w:p>
    <w:p w14:paraId="3B07D14A" w14:textId="63A31C5D" w:rsidR="00C071DD" w:rsidRPr="003638E0" w:rsidRDefault="00C071DD" w:rsidP="007974DF">
      <w:pPr>
        <w:pStyle w:val="NoSpacing"/>
        <w:spacing w:line="320" w:lineRule="atLeast"/>
        <w:rPr>
          <w:rFonts w:ascii="Instrument Sans" w:hAnsi="Instrument Sans"/>
        </w:rPr>
      </w:pPr>
      <w:r>
        <w:rPr>
          <w:rFonts w:ascii="Instrument Sans" w:hAnsi="Instrument Sans"/>
        </w:rPr>
        <w:t>For more information and resources, scan the QR code:</w:t>
      </w:r>
    </w:p>
    <w:p w14:paraId="3FEC53F6" w14:textId="77777777" w:rsidR="00C071DD" w:rsidRDefault="00C071DD" w:rsidP="00C071DD">
      <w:pPr>
        <w:pStyle w:val="NoSpacing"/>
        <w:spacing w:line="320" w:lineRule="atLeast"/>
        <w:rPr>
          <w:rFonts w:ascii="Instrument Sans" w:eastAsiaTheme="minorEastAsia" w:hAnsi="Instrument Sans"/>
          <w:sz w:val="24"/>
          <w:szCs w:val="24"/>
        </w:rPr>
      </w:pPr>
      <w:r>
        <w:rPr>
          <w:rFonts w:ascii="Instrument Sans" w:eastAsiaTheme="minorEastAsia" w:hAnsi="Instrument Sans"/>
          <w:noProof/>
          <w:sz w:val="24"/>
          <w:szCs w:val="24"/>
        </w:rPr>
        <w:drawing>
          <wp:inline distT="0" distB="0" distL="0" distR="0" wp14:anchorId="1EB91DAC" wp14:editId="1F6737D7">
            <wp:extent cx="904875" cy="904875"/>
            <wp:effectExtent l="0" t="0" r="9525" b="9525"/>
            <wp:docPr id="3323593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359315" name="Picture 33235931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04875" cy="904875"/>
                    </a:xfrm>
                    <a:prstGeom prst="rect">
                      <a:avLst/>
                    </a:prstGeom>
                  </pic:spPr>
                </pic:pic>
              </a:graphicData>
            </a:graphic>
          </wp:inline>
        </w:drawing>
      </w:r>
    </w:p>
    <w:p w14:paraId="79E2BC3D" w14:textId="1281935E" w:rsidR="00C071DD" w:rsidRDefault="00C071DD" w:rsidP="00C071DD">
      <w:pPr>
        <w:pStyle w:val="NoSpacing"/>
        <w:spacing w:line="320" w:lineRule="atLeast"/>
        <w:rPr>
          <w:rFonts w:ascii="Instrument Sans" w:eastAsiaTheme="minorEastAsia" w:hAnsi="Instrument Sans"/>
          <w:sz w:val="24"/>
          <w:szCs w:val="24"/>
        </w:rPr>
      </w:pPr>
      <w:r>
        <w:rPr>
          <w:rFonts w:ascii="Instrument Sans" w:eastAsiaTheme="minorEastAsia" w:hAnsi="Instrument Sans"/>
          <w:sz w:val="24"/>
          <w:szCs w:val="24"/>
        </w:rPr>
        <w:t xml:space="preserve">[Use </w:t>
      </w:r>
      <w:r w:rsidR="003C4ECB">
        <w:rPr>
          <w:rFonts w:ascii="Instrument Sans" w:eastAsiaTheme="minorEastAsia" w:hAnsi="Instrument Sans"/>
          <w:sz w:val="24"/>
          <w:szCs w:val="24"/>
        </w:rPr>
        <w:t xml:space="preserve">the </w:t>
      </w:r>
      <w:r>
        <w:rPr>
          <w:rFonts w:ascii="Instrument Sans" w:eastAsiaTheme="minorEastAsia" w:hAnsi="Instrument Sans"/>
          <w:sz w:val="24"/>
          <w:szCs w:val="24"/>
        </w:rPr>
        <w:t>USDA QR code above to</w:t>
      </w:r>
      <w:r w:rsidR="003C4ECB">
        <w:rPr>
          <w:rFonts w:ascii="Instrument Sans" w:eastAsiaTheme="minorEastAsia" w:hAnsi="Instrument Sans"/>
          <w:sz w:val="24"/>
          <w:szCs w:val="24"/>
        </w:rPr>
        <w:t xml:space="preserve"> link to wildlife-specific resources on screwworm.gov (</w:t>
      </w:r>
      <w:hyperlink r:id="rId14" w:history="1">
        <w:r w:rsidR="003C4ECB" w:rsidRPr="00296014">
          <w:rPr>
            <w:rStyle w:val="Hyperlink"/>
            <w:rFonts w:ascii="Instrument Sans" w:eastAsiaTheme="minorEastAsia" w:hAnsi="Instrument Sans"/>
            <w:sz w:val="24"/>
            <w:szCs w:val="24"/>
          </w:rPr>
          <w:t>https://www.aphis.usda.gov/animals/animal-health/livestock-and-poultry-disease/stop-screwworm/wildlife</w:t>
        </w:r>
      </w:hyperlink>
      <w:r w:rsidR="003C4ECB">
        <w:rPr>
          <w:rFonts w:ascii="Instrument Sans" w:eastAsiaTheme="minorEastAsia" w:hAnsi="Instrument Sans"/>
          <w:sz w:val="24"/>
          <w:szCs w:val="24"/>
        </w:rPr>
        <w:t>),</w:t>
      </w:r>
      <w:r>
        <w:rPr>
          <w:rFonts w:ascii="Instrument Sans" w:eastAsiaTheme="minorEastAsia" w:hAnsi="Instrument Sans"/>
          <w:sz w:val="24"/>
          <w:szCs w:val="24"/>
        </w:rPr>
        <w:t xml:space="preserve"> or </w:t>
      </w:r>
      <w:r w:rsidR="003C4ECB">
        <w:rPr>
          <w:rFonts w:ascii="Instrument Sans" w:eastAsiaTheme="minorEastAsia" w:hAnsi="Instrument Sans"/>
          <w:sz w:val="24"/>
          <w:szCs w:val="24"/>
        </w:rPr>
        <w:t xml:space="preserve">feel free to </w:t>
      </w:r>
      <w:r>
        <w:rPr>
          <w:rFonts w:ascii="Instrument Sans" w:eastAsiaTheme="minorEastAsia" w:hAnsi="Instrument Sans"/>
          <w:sz w:val="24"/>
          <w:szCs w:val="24"/>
        </w:rPr>
        <w:t xml:space="preserve">add your own QR code </w:t>
      </w:r>
      <w:r w:rsidR="003C4ECB">
        <w:rPr>
          <w:rFonts w:ascii="Instrument Sans" w:eastAsiaTheme="minorEastAsia" w:hAnsi="Instrument Sans"/>
          <w:sz w:val="24"/>
          <w:szCs w:val="24"/>
        </w:rPr>
        <w:t xml:space="preserve">that directs readers to </w:t>
      </w:r>
      <w:r>
        <w:rPr>
          <w:rFonts w:ascii="Instrument Sans" w:eastAsiaTheme="minorEastAsia" w:hAnsi="Instrument Sans"/>
          <w:sz w:val="24"/>
          <w:szCs w:val="24"/>
        </w:rPr>
        <w:t xml:space="preserve">another </w:t>
      </w:r>
      <w:r w:rsidR="003C4ECB">
        <w:rPr>
          <w:rFonts w:ascii="Instrument Sans" w:eastAsiaTheme="minorEastAsia" w:hAnsi="Instrument Sans"/>
          <w:sz w:val="24"/>
          <w:szCs w:val="24"/>
        </w:rPr>
        <w:t>relevant</w:t>
      </w:r>
      <w:r>
        <w:rPr>
          <w:rFonts w:ascii="Instrument Sans" w:eastAsiaTheme="minorEastAsia" w:hAnsi="Instrument Sans"/>
          <w:sz w:val="24"/>
          <w:szCs w:val="24"/>
        </w:rPr>
        <w:t xml:space="preserve"> page or resource</w:t>
      </w:r>
      <w:r w:rsidR="003C4ECB">
        <w:rPr>
          <w:rFonts w:ascii="Instrument Sans" w:eastAsiaTheme="minorEastAsia" w:hAnsi="Instrument Sans"/>
          <w:sz w:val="24"/>
          <w:szCs w:val="24"/>
        </w:rPr>
        <w:t>.</w:t>
      </w:r>
      <w:r>
        <w:rPr>
          <w:rFonts w:ascii="Instrument Sans" w:eastAsiaTheme="minorEastAsia" w:hAnsi="Instrument Sans"/>
          <w:sz w:val="24"/>
          <w:szCs w:val="24"/>
        </w:rPr>
        <w:t xml:space="preserve">] </w:t>
      </w:r>
    </w:p>
    <w:p w14:paraId="7154A1AB" w14:textId="65EC93BB" w:rsidR="003638E0" w:rsidRPr="003638E0" w:rsidRDefault="00723FC5" w:rsidP="00C071DD">
      <w:pPr>
        <w:pStyle w:val="NoSpacing"/>
        <w:spacing w:line="320" w:lineRule="atLeast"/>
        <w:jc w:val="center"/>
        <w:rPr>
          <w:rFonts w:ascii="Instrument Sans" w:eastAsiaTheme="minorEastAsia" w:hAnsi="Instrument Sans"/>
          <w:sz w:val="24"/>
          <w:szCs w:val="24"/>
        </w:rPr>
      </w:pPr>
      <w:r>
        <w:rPr>
          <w:rFonts w:ascii="Instrument Sans" w:eastAsiaTheme="minorEastAsia" w:hAnsi="Instrument Sans"/>
          <w:sz w:val="24"/>
          <w:szCs w:val="24"/>
        </w:rPr>
        <w:br/>
      </w:r>
      <w:r w:rsidR="003638E0" w:rsidRPr="003638E0">
        <w:rPr>
          <w:rFonts w:ascii="Instrument Sans" w:eastAsiaTheme="minorEastAsia" w:hAnsi="Instrument Sans"/>
          <w:sz w:val="24"/>
          <w:szCs w:val="24"/>
        </w:rPr>
        <w:t>###</w:t>
      </w:r>
    </w:p>
    <w:p w14:paraId="593F6D65" w14:textId="05B8AE10" w:rsidR="003638E0" w:rsidRPr="003638E0" w:rsidRDefault="003638E0" w:rsidP="007974DF">
      <w:pPr>
        <w:pStyle w:val="NoSpacing"/>
        <w:spacing w:line="320" w:lineRule="atLeast"/>
        <w:rPr>
          <w:rFonts w:ascii="Instrument Sans" w:hAnsi="Instrument Sans"/>
        </w:rPr>
      </w:pPr>
    </w:p>
    <w:sectPr w:rsidR="003638E0" w:rsidRPr="003638E0" w:rsidSect="00723FC5">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A119C" w14:textId="77777777" w:rsidR="00B22508" w:rsidRDefault="00B22508" w:rsidP="007974DF">
      <w:pPr>
        <w:spacing w:after="0" w:line="240" w:lineRule="auto"/>
      </w:pPr>
      <w:r>
        <w:separator/>
      </w:r>
    </w:p>
  </w:endnote>
  <w:endnote w:type="continuationSeparator" w:id="0">
    <w:p w14:paraId="2C0D883B" w14:textId="77777777" w:rsidR="00B22508" w:rsidRDefault="00B22508" w:rsidP="00797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Instrument Sans">
    <w:altName w:val="Cambria"/>
    <w:panose1 w:val="00000000000000000000"/>
    <w:charset w:val="00"/>
    <w:family w:val="auto"/>
    <w:pitch w:val="variable"/>
    <w:sig w:usb0="A000006F" w:usb1="0000006A"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02868" w14:textId="77777777" w:rsidR="00B22508" w:rsidRDefault="00B22508" w:rsidP="007974DF">
      <w:pPr>
        <w:spacing w:after="0" w:line="240" w:lineRule="auto"/>
      </w:pPr>
      <w:r>
        <w:separator/>
      </w:r>
    </w:p>
  </w:footnote>
  <w:footnote w:type="continuationSeparator" w:id="0">
    <w:p w14:paraId="4353CD5E" w14:textId="77777777" w:rsidR="00B22508" w:rsidRDefault="00B22508" w:rsidP="007974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63AD5"/>
    <w:multiLevelType w:val="hybridMultilevel"/>
    <w:tmpl w:val="6AC46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D81306"/>
    <w:multiLevelType w:val="hybridMultilevel"/>
    <w:tmpl w:val="872AC5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7E2C4C"/>
    <w:multiLevelType w:val="hybridMultilevel"/>
    <w:tmpl w:val="68864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1178023">
    <w:abstractNumId w:val="2"/>
  </w:num>
  <w:num w:numId="2" w16cid:durableId="1577588410">
    <w:abstractNumId w:val="0"/>
  </w:num>
  <w:num w:numId="3" w16cid:durableId="796446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060"/>
    <w:rsid w:val="00072CA0"/>
    <w:rsid w:val="000B15AD"/>
    <w:rsid w:val="001708DD"/>
    <w:rsid w:val="001767F3"/>
    <w:rsid w:val="001E33D8"/>
    <w:rsid w:val="00246267"/>
    <w:rsid w:val="00262060"/>
    <w:rsid w:val="00313A7A"/>
    <w:rsid w:val="00353B20"/>
    <w:rsid w:val="003638E0"/>
    <w:rsid w:val="003C4ECB"/>
    <w:rsid w:val="00451351"/>
    <w:rsid w:val="00477D2D"/>
    <w:rsid w:val="004E243A"/>
    <w:rsid w:val="006302B3"/>
    <w:rsid w:val="00666156"/>
    <w:rsid w:val="00723FC5"/>
    <w:rsid w:val="007974DF"/>
    <w:rsid w:val="007F14EE"/>
    <w:rsid w:val="00866D2F"/>
    <w:rsid w:val="00910728"/>
    <w:rsid w:val="00A2067B"/>
    <w:rsid w:val="00A35E6C"/>
    <w:rsid w:val="00B22508"/>
    <w:rsid w:val="00B84B09"/>
    <w:rsid w:val="00C071DD"/>
    <w:rsid w:val="00C12E46"/>
    <w:rsid w:val="00C619B5"/>
    <w:rsid w:val="00CF082B"/>
    <w:rsid w:val="00D9756D"/>
    <w:rsid w:val="00DA532C"/>
    <w:rsid w:val="00DE4460"/>
    <w:rsid w:val="00F30967"/>
    <w:rsid w:val="00F337EE"/>
    <w:rsid w:val="00F50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3F4E2"/>
  <w15:chartTrackingRefBased/>
  <w15:docId w15:val="{D3A7F129-BC3A-4A1E-B59E-157A8E58B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060"/>
    <w:pPr>
      <w:spacing w:line="259" w:lineRule="auto"/>
    </w:pPr>
    <w:rPr>
      <w:sz w:val="22"/>
      <w:szCs w:val="22"/>
    </w:rPr>
  </w:style>
  <w:style w:type="paragraph" w:styleId="Heading1">
    <w:name w:val="heading 1"/>
    <w:basedOn w:val="Normal"/>
    <w:next w:val="Normal"/>
    <w:link w:val="Heading1Char"/>
    <w:uiPriority w:val="9"/>
    <w:qFormat/>
    <w:rsid w:val="002620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20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2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2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2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2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2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2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2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20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20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2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2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2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2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2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2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2060"/>
    <w:rPr>
      <w:rFonts w:eastAsiaTheme="majorEastAsia" w:cstheme="majorBidi"/>
      <w:color w:val="272727" w:themeColor="text1" w:themeTint="D8"/>
    </w:rPr>
  </w:style>
  <w:style w:type="paragraph" w:styleId="Title">
    <w:name w:val="Title"/>
    <w:basedOn w:val="Normal"/>
    <w:next w:val="Normal"/>
    <w:link w:val="TitleChar"/>
    <w:uiPriority w:val="10"/>
    <w:qFormat/>
    <w:rsid w:val="002620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20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2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2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2060"/>
    <w:pPr>
      <w:spacing w:before="160"/>
      <w:jc w:val="center"/>
    </w:pPr>
    <w:rPr>
      <w:i/>
      <w:iCs/>
      <w:color w:val="404040" w:themeColor="text1" w:themeTint="BF"/>
    </w:rPr>
  </w:style>
  <w:style w:type="character" w:customStyle="1" w:styleId="QuoteChar">
    <w:name w:val="Quote Char"/>
    <w:basedOn w:val="DefaultParagraphFont"/>
    <w:link w:val="Quote"/>
    <w:uiPriority w:val="29"/>
    <w:rsid w:val="00262060"/>
    <w:rPr>
      <w:i/>
      <w:iCs/>
      <w:color w:val="404040" w:themeColor="text1" w:themeTint="BF"/>
    </w:rPr>
  </w:style>
  <w:style w:type="paragraph" w:styleId="ListParagraph">
    <w:name w:val="List Paragraph"/>
    <w:basedOn w:val="Normal"/>
    <w:uiPriority w:val="34"/>
    <w:qFormat/>
    <w:rsid w:val="00262060"/>
    <w:pPr>
      <w:ind w:left="720"/>
      <w:contextualSpacing/>
    </w:pPr>
  </w:style>
  <w:style w:type="character" w:styleId="IntenseEmphasis">
    <w:name w:val="Intense Emphasis"/>
    <w:basedOn w:val="DefaultParagraphFont"/>
    <w:uiPriority w:val="21"/>
    <w:qFormat/>
    <w:rsid w:val="00262060"/>
    <w:rPr>
      <w:i/>
      <w:iCs/>
      <w:color w:val="0F4761" w:themeColor="accent1" w:themeShade="BF"/>
    </w:rPr>
  </w:style>
  <w:style w:type="paragraph" w:styleId="IntenseQuote">
    <w:name w:val="Intense Quote"/>
    <w:basedOn w:val="Normal"/>
    <w:next w:val="Normal"/>
    <w:link w:val="IntenseQuoteChar"/>
    <w:uiPriority w:val="30"/>
    <w:qFormat/>
    <w:rsid w:val="00262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2060"/>
    <w:rPr>
      <w:i/>
      <w:iCs/>
      <w:color w:val="0F4761" w:themeColor="accent1" w:themeShade="BF"/>
    </w:rPr>
  </w:style>
  <w:style w:type="character" w:styleId="IntenseReference">
    <w:name w:val="Intense Reference"/>
    <w:basedOn w:val="DefaultParagraphFont"/>
    <w:uiPriority w:val="32"/>
    <w:qFormat/>
    <w:rsid w:val="00262060"/>
    <w:rPr>
      <w:b/>
      <w:bCs/>
      <w:smallCaps/>
      <w:color w:val="0F4761" w:themeColor="accent1" w:themeShade="BF"/>
      <w:spacing w:val="5"/>
    </w:rPr>
  </w:style>
  <w:style w:type="paragraph" w:styleId="NoSpacing">
    <w:name w:val="No Spacing"/>
    <w:uiPriority w:val="1"/>
    <w:qFormat/>
    <w:rsid w:val="00262060"/>
    <w:pPr>
      <w:spacing w:after="0" w:line="240" w:lineRule="auto"/>
    </w:pPr>
    <w:rPr>
      <w:sz w:val="22"/>
      <w:szCs w:val="22"/>
    </w:rPr>
  </w:style>
  <w:style w:type="paragraph" w:styleId="Header">
    <w:name w:val="header"/>
    <w:basedOn w:val="Normal"/>
    <w:link w:val="HeaderChar"/>
    <w:uiPriority w:val="99"/>
    <w:unhideWhenUsed/>
    <w:rsid w:val="007974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4DF"/>
    <w:rPr>
      <w:sz w:val="22"/>
      <w:szCs w:val="22"/>
    </w:rPr>
  </w:style>
  <w:style w:type="paragraph" w:styleId="Footer">
    <w:name w:val="footer"/>
    <w:basedOn w:val="Normal"/>
    <w:link w:val="FooterChar"/>
    <w:uiPriority w:val="99"/>
    <w:unhideWhenUsed/>
    <w:rsid w:val="007974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4DF"/>
    <w:rPr>
      <w:sz w:val="22"/>
      <w:szCs w:val="22"/>
    </w:rPr>
  </w:style>
  <w:style w:type="character" w:styleId="Hyperlink">
    <w:name w:val="Hyperlink"/>
    <w:basedOn w:val="DefaultParagraphFont"/>
    <w:uiPriority w:val="99"/>
    <w:unhideWhenUsed/>
    <w:rsid w:val="007974DF"/>
    <w:rPr>
      <w:color w:val="467886" w:themeColor="hyperlink"/>
      <w:u w:val="single"/>
    </w:rPr>
  </w:style>
  <w:style w:type="character" w:styleId="UnresolvedMention">
    <w:name w:val="Unresolved Mention"/>
    <w:basedOn w:val="DefaultParagraphFont"/>
    <w:uiPriority w:val="99"/>
    <w:semiHidden/>
    <w:unhideWhenUsed/>
    <w:rsid w:val="007974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aphis.usda.gov/animals/animal-health/livestock-and-poultry-disease/stop-screwwor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phis.usda.gov/animals/animal-health/livestock-and-poultry-disease/stop-screwwor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aphis.usda.gov/animals/animal-health/livestock-and-poultry-disease/stop-screwworm/wild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13</TotalTime>
  <Pages>2</Pages>
  <Words>493</Words>
  <Characters>2815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 Lyndsay - MRP-APHIS</dc:creator>
  <cp:keywords/>
  <dc:description/>
  <cp:lastModifiedBy>Lusby, Kathleen - MRP-APHIS</cp:lastModifiedBy>
  <cp:revision>3</cp:revision>
  <dcterms:created xsi:type="dcterms:W3CDTF">2026-08-31T17:41:00Z</dcterms:created>
  <dcterms:modified xsi:type="dcterms:W3CDTF">2026-09-01T01:59:00Z</dcterms:modified>
</cp:coreProperties>
</file>